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E8C15" w14:textId="3F6E9F7C" w:rsidR="008203B9" w:rsidRPr="000F6A1B" w:rsidRDefault="00260CF2" w:rsidP="00D24EB1">
      <w:pPr>
        <w:spacing w:before="100" w:beforeAutospacing="1" w:after="100" w:afterAutospacing="1" w:line="240" w:lineRule="auto"/>
        <w:ind w:firstLine="0"/>
        <w:jc w:val="center"/>
        <w:rPr>
          <w:rFonts w:ascii="Times New Roman" w:eastAsia="Times New Roman" w:hAnsi="Times New Roman" w:cs="Times New Roman"/>
          <w:b/>
          <w:bCs/>
          <w:sz w:val="44"/>
          <w:szCs w:val="44"/>
          <w:lang w:val="es-ES_tradnl" w:eastAsia="es-ES_tradnl"/>
        </w:rPr>
      </w:pPr>
      <w:bookmarkStart w:id="0" w:name="_Toc77869189"/>
      <w:bookmarkStart w:id="1" w:name="_Toc77872424"/>
      <w:r w:rsidRPr="000F6A1B">
        <w:rPr>
          <w:rFonts w:ascii="Times New Roman" w:eastAsia="Times New Roman" w:hAnsi="Times New Roman" w:cs="Times New Roman"/>
          <w:b/>
          <w:bCs/>
          <w:sz w:val="44"/>
          <w:szCs w:val="44"/>
          <w:lang w:val="es-ES_tradnl" w:eastAsia="es-ES_tradnl"/>
        </w:rPr>
        <w:t xml:space="preserve"> </w:t>
      </w:r>
    </w:p>
    <w:p w14:paraId="4612EF75" w14:textId="0424174D" w:rsidR="008203B9" w:rsidRPr="000F6A1B" w:rsidRDefault="008203B9" w:rsidP="00D24EB1">
      <w:pPr>
        <w:spacing w:before="100" w:beforeAutospacing="1" w:after="100" w:afterAutospacing="1" w:line="240" w:lineRule="auto"/>
        <w:ind w:firstLine="0"/>
        <w:jc w:val="center"/>
        <w:rPr>
          <w:rFonts w:ascii="Times New Roman" w:eastAsia="Times New Roman" w:hAnsi="Times New Roman" w:cs="Times New Roman"/>
          <w:b/>
          <w:bCs/>
          <w:sz w:val="44"/>
          <w:szCs w:val="44"/>
          <w:lang w:val="es-ES_tradnl" w:eastAsia="es-ES_tradnl"/>
        </w:rPr>
      </w:pPr>
      <w:r w:rsidRPr="000F6A1B">
        <w:rPr>
          <w:rFonts w:ascii="Times New Roman" w:eastAsia="Times New Roman" w:hAnsi="Times New Roman" w:cs="Times New Roman"/>
          <w:b/>
          <w:bCs/>
          <w:sz w:val="44"/>
          <w:szCs w:val="44"/>
          <w:lang w:val="es-ES_tradnl" w:eastAsia="es-ES_tradnl"/>
        </w:rPr>
        <w:t>Centro de Investigaciones e Innovación</w:t>
      </w:r>
    </w:p>
    <w:p w14:paraId="55CEC4B6" w14:textId="1C24AD24" w:rsidR="008203B9" w:rsidRPr="000F6A1B" w:rsidRDefault="008203B9" w:rsidP="00D24EB1">
      <w:pPr>
        <w:spacing w:before="100" w:beforeAutospacing="1" w:after="100" w:afterAutospacing="1" w:line="240" w:lineRule="auto"/>
        <w:ind w:firstLine="0"/>
        <w:jc w:val="center"/>
        <w:rPr>
          <w:rFonts w:ascii="Times New Roman" w:eastAsia="Times New Roman" w:hAnsi="Times New Roman" w:cs="Times New Roman"/>
          <w:b/>
          <w:bCs/>
          <w:sz w:val="44"/>
          <w:szCs w:val="44"/>
          <w:lang w:val="es-ES_tradnl" w:eastAsia="es-ES_tradnl"/>
        </w:rPr>
      </w:pPr>
      <w:r w:rsidRPr="000F6A1B">
        <w:rPr>
          <w:rFonts w:ascii="Times New Roman" w:eastAsia="Times New Roman" w:hAnsi="Times New Roman" w:cs="Times New Roman"/>
          <w:i/>
          <w:iCs/>
          <w:sz w:val="36"/>
          <w:szCs w:val="36"/>
          <w:lang w:val="es-ES_tradnl" w:eastAsia="es-ES_tradnl"/>
        </w:rPr>
        <w:t>“Educación virtual con sentido humano”</w:t>
      </w:r>
    </w:p>
    <w:p w14:paraId="766AA3DC" w14:textId="5F1CD439" w:rsidR="008203B9" w:rsidRPr="000F6A1B" w:rsidRDefault="000D4AAC" w:rsidP="00D24EB1">
      <w:pPr>
        <w:spacing w:line="240" w:lineRule="auto"/>
        <w:ind w:firstLine="0"/>
        <w:jc w:val="center"/>
        <w:rPr>
          <w:rFonts w:ascii="Times New Roman" w:eastAsia="Times New Roman" w:hAnsi="Times New Roman" w:cs="Times New Roman"/>
          <w:lang w:val="es-CO" w:eastAsia="es-MX"/>
        </w:rPr>
      </w:pPr>
      <w:r w:rsidRPr="000F6A1B">
        <w:rPr>
          <w:rFonts w:ascii="Times New Roman" w:hAnsi="Times New Roman" w:cs="Times New Roman"/>
        </w:rPr>
        <w:fldChar w:fldCharType="begin"/>
      </w:r>
      <w:r w:rsidRPr="000F6A1B">
        <w:rPr>
          <w:rFonts w:ascii="Times New Roman" w:hAnsi="Times New Roman" w:cs="Times New Roman"/>
        </w:rPr>
        <w:instrText xml:space="preserve"> INCLUDEPICTURE "https://www.poligonosindustrialesasturias.com/udecontrol_datos/objetos/1836.jpg" \* MERGEFORMATINET </w:instrText>
      </w:r>
      <w:r w:rsidRPr="000F6A1B">
        <w:rPr>
          <w:rFonts w:ascii="Times New Roman" w:hAnsi="Times New Roman" w:cs="Times New Roman"/>
        </w:rPr>
        <w:fldChar w:fldCharType="separate"/>
      </w:r>
      <w:r w:rsidRPr="000F6A1B">
        <w:rPr>
          <w:rFonts w:ascii="Times New Roman" w:hAnsi="Times New Roman" w:cs="Times New Roman"/>
          <w:noProof/>
        </w:rPr>
        <w:drawing>
          <wp:inline distT="0" distB="0" distL="0" distR="0" wp14:anchorId="357F390C" wp14:editId="6E4C71F0">
            <wp:extent cx="4318907" cy="2879421"/>
            <wp:effectExtent l="0" t="0" r="0" b="3810"/>
            <wp:docPr id="8" name="Imagen 8" descr="PROYECTOS DE INVESTIGACIÓN TECNOLÓGICA - A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YECTOS DE INVESTIGACIÓN TECNOLÓGICA - AP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9972" cy="2886798"/>
                    </a:xfrm>
                    <a:prstGeom prst="rect">
                      <a:avLst/>
                    </a:prstGeom>
                    <a:noFill/>
                    <a:ln>
                      <a:noFill/>
                    </a:ln>
                  </pic:spPr>
                </pic:pic>
              </a:graphicData>
            </a:graphic>
          </wp:inline>
        </w:drawing>
      </w:r>
      <w:r w:rsidRPr="000F6A1B">
        <w:rPr>
          <w:rFonts w:ascii="Times New Roman" w:hAnsi="Times New Roman" w:cs="Times New Roman"/>
        </w:rPr>
        <w:fldChar w:fldCharType="end"/>
      </w:r>
    </w:p>
    <w:p w14:paraId="64F41DB2" w14:textId="77777777" w:rsidR="008203B9" w:rsidRPr="000F6A1B" w:rsidRDefault="008203B9" w:rsidP="00D24EB1">
      <w:pPr>
        <w:spacing w:line="240" w:lineRule="auto"/>
        <w:ind w:firstLine="0"/>
        <w:jc w:val="center"/>
        <w:rPr>
          <w:rFonts w:ascii="Times New Roman" w:eastAsia="Times New Roman" w:hAnsi="Times New Roman" w:cs="Times New Roman"/>
          <w:lang w:val="es-CO" w:eastAsia="es-MX"/>
        </w:rPr>
      </w:pPr>
    </w:p>
    <w:p w14:paraId="64E20CC2" w14:textId="75CD55BB" w:rsidR="008203B9" w:rsidRPr="000F6A1B" w:rsidRDefault="008203B9" w:rsidP="00D24EB1">
      <w:pPr>
        <w:spacing w:line="240" w:lineRule="auto"/>
        <w:ind w:firstLine="0"/>
        <w:jc w:val="center"/>
        <w:rPr>
          <w:rFonts w:ascii="Times New Roman" w:eastAsia="Times New Roman" w:hAnsi="Times New Roman" w:cs="Times New Roman"/>
          <w:sz w:val="22"/>
          <w:szCs w:val="21"/>
          <w:lang w:val="es-CO" w:eastAsia="es-MX"/>
        </w:rPr>
      </w:pPr>
      <w:r w:rsidRPr="000F6A1B">
        <w:rPr>
          <w:rFonts w:ascii="Times New Roman" w:eastAsia="Times New Roman" w:hAnsi="Times New Roman" w:cs="Times New Roman"/>
          <w:b/>
          <w:bCs/>
          <w:sz w:val="40"/>
          <w:szCs w:val="40"/>
          <w:lang w:val="es-ES_tradnl" w:eastAsia="es-ES_tradnl"/>
        </w:rPr>
        <w:t xml:space="preserve">Convocatoria Interna </w:t>
      </w:r>
      <w:r w:rsidR="00012037" w:rsidRPr="000F6A1B">
        <w:rPr>
          <w:rFonts w:ascii="Times New Roman" w:eastAsia="Times New Roman" w:hAnsi="Times New Roman" w:cs="Times New Roman"/>
          <w:b/>
          <w:bCs/>
          <w:sz w:val="40"/>
          <w:szCs w:val="40"/>
          <w:lang w:val="es-ES_tradnl" w:eastAsia="es-ES_tradnl"/>
        </w:rPr>
        <w:t xml:space="preserve">para la presentación de propuestas </w:t>
      </w:r>
      <w:r w:rsidRPr="000F6A1B">
        <w:rPr>
          <w:rFonts w:ascii="Times New Roman" w:eastAsia="Times New Roman" w:hAnsi="Times New Roman" w:cs="Times New Roman"/>
          <w:b/>
          <w:bCs/>
          <w:sz w:val="40"/>
          <w:szCs w:val="40"/>
          <w:lang w:val="es-ES_tradnl" w:eastAsia="es-ES_tradnl"/>
        </w:rPr>
        <w:t>de Investigación e Innovación</w:t>
      </w:r>
    </w:p>
    <w:p w14:paraId="0E13193A" w14:textId="4B25C359" w:rsidR="008203B9" w:rsidRPr="000F6A1B" w:rsidRDefault="008203B9" w:rsidP="00D24EB1">
      <w:pPr>
        <w:spacing w:before="100" w:beforeAutospacing="1" w:after="100" w:afterAutospacing="1" w:line="240" w:lineRule="auto"/>
        <w:ind w:firstLine="0"/>
        <w:jc w:val="center"/>
        <w:rPr>
          <w:rFonts w:ascii="Times New Roman" w:eastAsia="Times New Roman" w:hAnsi="Times New Roman" w:cs="Times New Roman"/>
          <w:sz w:val="36"/>
          <w:szCs w:val="36"/>
          <w:lang w:val="es-ES_tradnl" w:eastAsia="es-ES_tradnl"/>
        </w:rPr>
        <w:sectPr w:rsidR="008203B9" w:rsidRPr="000F6A1B" w:rsidSect="008203B9">
          <w:headerReference w:type="default" r:id="rId15"/>
          <w:footerReference w:type="default" r:id="rId16"/>
          <w:headerReference w:type="first" r:id="rId17"/>
          <w:pgSz w:w="12240" w:h="15840"/>
          <w:pgMar w:top="3119" w:right="1043" w:bottom="1418" w:left="1559" w:header="709" w:footer="709" w:gutter="0"/>
          <w:pgNumType w:start="1"/>
          <w:cols w:space="720"/>
        </w:sectPr>
      </w:pPr>
      <w:r w:rsidRPr="000F6A1B">
        <w:rPr>
          <w:rFonts w:ascii="Times New Roman" w:eastAsia="Times New Roman" w:hAnsi="Times New Roman" w:cs="Times New Roman"/>
          <w:sz w:val="36"/>
          <w:szCs w:val="36"/>
          <w:lang w:val="es-ES_tradnl" w:eastAsia="es-ES_tradnl"/>
        </w:rPr>
        <w:t>Vigencia 202</w:t>
      </w:r>
      <w:r w:rsidR="00BE772A" w:rsidRPr="000F6A1B">
        <w:rPr>
          <w:rFonts w:ascii="Times New Roman" w:eastAsia="Times New Roman" w:hAnsi="Times New Roman" w:cs="Times New Roman"/>
          <w:sz w:val="36"/>
          <w:szCs w:val="36"/>
          <w:lang w:val="es-ES_tradnl" w:eastAsia="es-ES_tradnl"/>
        </w:rPr>
        <w:t>3</w:t>
      </w:r>
    </w:p>
    <w:p w14:paraId="5B445763" w14:textId="29D8E2E3" w:rsidR="000735EA" w:rsidRPr="000F6A1B" w:rsidRDefault="000735EA" w:rsidP="00D24EB1">
      <w:pPr>
        <w:spacing w:before="100" w:beforeAutospacing="1" w:after="100" w:afterAutospacing="1" w:line="240" w:lineRule="auto"/>
        <w:rPr>
          <w:rFonts w:ascii="Times New Roman" w:eastAsia="Times New Roman" w:hAnsi="Times New Roman" w:cs="Times New Roman"/>
          <w:b/>
          <w:bCs/>
          <w:szCs w:val="24"/>
          <w:lang w:val="es-ES_tradnl" w:eastAsia="es-ES_tradnl"/>
        </w:rPr>
      </w:pPr>
      <w:r w:rsidRPr="000F6A1B">
        <w:rPr>
          <w:rFonts w:ascii="Times New Roman" w:eastAsia="Times New Roman" w:hAnsi="Times New Roman" w:cs="Times New Roman"/>
          <w:b/>
          <w:bCs/>
          <w:szCs w:val="24"/>
          <w:lang w:val="es-ES_tradnl" w:eastAsia="es-ES_tradnl"/>
        </w:rPr>
        <w:lastRenderedPageBreak/>
        <w:t>INVITACIÓN</w:t>
      </w:r>
    </w:p>
    <w:p w14:paraId="45D6CCD6" w14:textId="348D9D95" w:rsidR="008203B9" w:rsidRPr="000F6A1B" w:rsidRDefault="008203B9" w:rsidP="001B6085">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El Centro de Investigaciones e Innovación (CIIN) convoca a los grupos de investigación, docentes investigadores, docentes, administrativos directivos y estudiantes de la Fundación Universitaria Católica del Norte, para la presentación de proyectos de investigación e innovación en el marco de la convocatoria interna de proyectos 202</w:t>
      </w:r>
      <w:r w:rsidR="00BE772A" w:rsidRPr="000F6A1B">
        <w:rPr>
          <w:rFonts w:ascii="Times New Roman" w:eastAsia="Times New Roman" w:hAnsi="Times New Roman" w:cs="Times New Roman"/>
          <w:szCs w:val="24"/>
          <w:lang w:val="es-ES_tradnl" w:eastAsia="es-ES_tradnl"/>
        </w:rPr>
        <w:t>3</w:t>
      </w:r>
      <w:r w:rsidRPr="000F6A1B">
        <w:rPr>
          <w:rFonts w:ascii="Times New Roman" w:eastAsia="Times New Roman" w:hAnsi="Times New Roman" w:cs="Times New Roman"/>
          <w:szCs w:val="24"/>
          <w:lang w:val="es-ES_tradnl" w:eastAsia="es-ES_tradnl"/>
        </w:rPr>
        <w:t xml:space="preserve">. </w:t>
      </w:r>
    </w:p>
    <w:p w14:paraId="6C274D8F" w14:textId="51258975" w:rsidR="00DD29B7" w:rsidRPr="000F6A1B" w:rsidRDefault="00BE772A" w:rsidP="001B6085">
      <w:pPr>
        <w:pStyle w:val="NormalWeb"/>
        <w:spacing w:before="0" w:beforeAutospacing="0" w:after="0" w:afterAutospacing="0"/>
        <w:rPr>
          <w:rFonts w:eastAsia="Times New Roman" w:cs="Times New Roman"/>
          <w:lang w:val="es-ES_tradnl" w:eastAsia="es-ES_tradnl"/>
        </w:rPr>
      </w:pPr>
      <w:r w:rsidRPr="000F6A1B">
        <w:rPr>
          <w:rFonts w:eastAsia="Times New Roman" w:cs="Times New Roman"/>
          <w:lang w:val="es-ES_tradnl" w:eastAsia="es-ES_tradnl"/>
        </w:rPr>
        <w:t xml:space="preserve">Este año se tiene como propósito fortalecer las dinámicas </w:t>
      </w:r>
      <w:r w:rsidR="00DD29B7" w:rsidRPr="000F6A1B">
        <w:rPr>
          <w:rFonts w:eastAsia="Times New Roman" w:cs="Times New Roman"/>
          <w:lang w:val="es-ES_tradnl" w:eastAsia="es-ES_tradnl"/>
        </w:rPr>
        <w:t xml:space="preserve">que potencien la articulación entre el currículo y las condiciones del territorio, </w:t>
      </w:r>
      <w:proofErr w:type="spellStart"/>
      <w:r w:rsidR="00DD29B7" w:rsidRPr="000F6A1B">
        <w:rPr>
          <w:rFonts w:eastAsia="Times New Roman" w:cs="Times New Roman"/>
          <w:lang w:val="es-ES_tradnl" w:eastAsia="es-ES_tradnl"/>
        </w:rPr>
        <w:t>trasnversalizando</w:t>
      </w:r>
      <w:proofErr w:type="spellEnd"/>
      <w:r w:rsidR="00DD29B7" w:rsidRPr="000F6A1B">
        <w:rPr>
          <w:rFonts w:eastAsia="Times New Roman" w:cs="Times New Roman"/>
          <w:lang w:val="es-ES_tradnl" w:eastAsia="es-ES_tradnl"/>
        </w:rPr>
        <w:t xml:space="preserve"> el conocimiento a todas las necesidades de la población, </w:t>
      </w:r>
      <w:r w:rsidR="00DD29B7" w:rsidRPr="000F6A1B">
        <w:rPr>
          <w:rFonts w:eastAsia="Times New Roman" w:cs="Times New Roman"/>
          <w:b/>
          <w:bCs/>
          <w:lang w:val="es-ES_tradnl" w:eastAsia="es-ES_tradnl"/>
        </w:rPr>
        <w:t xml:space="preserve">teniendo </w:t>
      </w:r>
      <w:r w:rsidR="0032161C" w:rsidRPr="000F6A1B">
        <w:rPr>
          <w:rFonts w:eastAsia="Times New Roman" w:cs="Times New Roman"/>
          <w:b/>
          <w:bCs/>
          <w:lang w:val="es-ES_tradnl" w:eastAsia="es-ES_tradnl"/>
        </w:rPr>
        <w:t xml:space="preserve">como premisa </w:t>
      </w:r>
      <w:r w:rsidR="00DD29B7" w:rsidRPr="000F6A1B">
        <w:rPr>
          <w:rFonts w:eastAsia="Times New Roman" w:cs="Times New Roman"/>
          <w:b/>
          <w:bCs/>
          <w:lang w:val="es-ES_tradnl" w:eastAsia="es-ES_tradnl"/>
        </w:rPr>
        <w:t>que desde la</w:t>
      </w:r>
      <w:r w:rsidR="00012037" w:rsidRPr="000F6A1B">
        <w:rPr>
          <w:rFonts w:eastAsia="Times New Roman" w:cs="Times New Roman"/>
          <w:b/>
          <w:bCs/>
          <w:lang w:val="es-ES_tradnl" w:eastAsia="es-ES_tradnl"/>
        </w:rPr>
        <w:t xml:space="preserve"> Fundación Universitaria Católica del Norte</w:t>
      </w:r>
      <w:r w:rsidR="00DD29B7" w:rsidRPr="000F6A1B">
        <w:rPr>
          <w:rFonts w:eastAsia="Times New Roman" w:cs="Times New Roman"/>
          <w:b/>
          <w:bCs/>
          <w:lang w:val="es-ES_tradnl" w:eastAsia="es-ES_tradnl"/>
        </w:rPr>
        <w:t xml:space="preserve"> se investiga para transformar </w:t>
      </w:r>
      <w:r w:rsidR="00012037" w:rsidRPr="000F6A1B">
        <w:rPr>
          <w:rFonts w:eastAsia="Times New Roman" w:cs="Times New Roman"/>
          <w:b/>
          <w:bCs/>
          <w:lang w:val="es-ES_tradnl" w:eastAsia="es-ES_tradnl"/>
        </w:rPr>
        <w:t xml:space="preserve">la realidad </w:t>
      </w:r>
      <w:r w:rsidR="00DD29B7" w:rsidRPr="000F6A1B">
        <w:rPr>
          <w:rFonts w:eastAsia="Times New Roman" w:cs="Times New Roman"/>
          <w:b/>
          <w:bCs/>
          <w:lang w:val="es-ES_tradnl" w:eastAsia="es-ES_tradnl"/>
        </w:rPr>
        <w:t>y educar en contexto</w:t>
      </w:r>
      <w:r w:rsidR="00DD29B7" w:rsidRPr="000F6A1B">
        <w:rPr>
          <w:rFonts w:eastAsia="Times New Roman" w:cs="Times New Roman"/>
          <w:lang w:val="es-ES_tradnl" w:eastAsia="es-ES_tradnl"/>
        </w:rPr>
        <w:t>. E</w:t>
      </w:r>
      <w:r w:rsidR="008203B9" w:rsidRPr="000F6A1B">
        <w:rPr>
          <w:rFonts w:eastAsia="Times New Roman" w:cs="Times New Roman"/>
          <w:lang w:val="es-ES_tradnl" w:eastAsia="es-ES_tradnl"/>
        </w:rPr>
        <w:t xml:space="preserve">s </w:t>
      </w:r>
      <w:r w:rsidR="004077A9" w:rsidRPr="000F6A1B">
        <w:rPr>
          <w:rFonts w:eastAsia="Times New Roman" w:cs="Times New Roman"/>
          <w:lang w:val="es-ES_tradnl" w:eastAsia="es-ES_tradnl"/>
        </w:rPr>
        <w:t>por lo que,</w:t>
      </w:r>
      <w:r w:rsidR="008203B9" w:rsidRPr="000F6A1B">
        <w:rPr>
          <w:rFonts w:eastAsia="Times New Roman" w:cs="Times New Roman"/>
          <w:lang w:val="es-ES_tradnl" w:eastAsia="es-ES_tradnl"/>
        </w:rPr>
        <w:t xml:space="preserve"> la Coordinación General de Investigaciones e Innovación, como unidad perteneciente a la Dirección Académica, tiene </w:t>
      </w:r>
      <w:r w:rsidR="00012037" w:rsidRPr="000F6A1B">
        <w:rPr>
          <w:rFonts w:eastAsia="Times New Roman" w:cs="Times New Roman"/>
          <w:lang w:val="es-ES_tradnl" w:eastAsia="es-ES_tradnl"/>
        </w:rPr>
        <w:t>como</w:t>
      </w:r>
      <w:r w:rsidR="008203B9" w:rsidRPr="000F6A1B">
        <w:rPr>
          <w:rFonts w:eastAsia="Times New Roman" w:cs="Times New Roman"/>
          <w:lang w:val="es-ES_tradnl" w:eastAsia="es-ES_tradnl"/>
        </w:rPr>
        <w:t xml:space="preserve"> objetivo</w:t>
      </w:r>
      <w:r w:rsidR="00012037" w:rsidRPr="000F6A1B">
        <w:rPr>
          <w:rFonts w:eastAsia="Times New Roman" w:cs="Times New Roman"/>
          <w:lang w:val="es-ES_tradnl" w:eastAsia="es-ES_tradnl"/>
        </w:rPr>
        <w:t xml:space="preserve"> el fortalecimiento </w:t>
      </w:r>
      <w:r w:rsidR="008203B9" w:rsidRPr="000F6A1B">
        <w:rPr>
          <w:rFonts w:eastAsia="Times New Roman" w:cs="Times New Roman"/>
          <w:lang w:val="es-ES_tradnl" w:eastAsia="es-ES_tradnl"/>
        </w:rPr>
        <w:t>y consolidación de la cultura investigativa</w:t>
      </w:r>
      <w:r w:rsidR="00012037" w:rsidRPr="000F6A1B">
        <w:rPr>
          <w:rFonts w:eastAsia="Times New Roman" w:cs="Times New Roman"/>
          <w:lang w:val="es-ES_tradnl" w:eastAsia="es-ES_tradnl"/>
        </w:rPr>
        <w:t xml:space="preserve">. </w:t>
      </w:r>
      <w:r w:rsidR="004077A9" w:rsidRPr="000F6A1B">
        <w:rPr>
          <w:rFonts w:eastAsia="Times New Roman" w:cs="Times New Roman"/>
          <w:lang w:val="es-ES_tradnl" w:eastAsia="es-ES_tradnl"/>
        </w:rPr>
        <w:t>Así mismo,</w:t>
      </w:r>
      <w:r w:rsidR="00012037" w:rsidRPr="000F6A1B">
        <w:rPr>
          <w:rFonts w:eastAsia="Times New Roman" w:cs="Times New Roman"/>
          <w:lang w:val="es-ES_tradnl" w:eastAsia="es-ES_tradnl"/>
        </w:rPr>
        <w:t xml:space="preserve"> la </w:t>
      </w:r>
      <w:r w:rsidR="008203B9" w:rsidRPr="000F6A1B">
        <w:rPr>
          <w:rFonts w:eastAsia="Times New Roman" w:cs="Times New Roman"/>
          <w:lang w:val="es-ES_tradnl" w:eastAsia="es-ES_tradnl"/>
        </w:rPr>
        <w:t>articulación de los procesos científicos de la Institución con el ecosistema de Ciencia, Tecnología e Innovación –</w:t>
      </w:r>
      <w:proofErr w:type="spellStart"/>
      <w:r w:rsidR="008203B9" w:rsidRPr="000F6A1B">
        <w:rPr>
          <w:rFonts w:eastAsia="Times New Roman" w:cs="Times New Roman"/>
          <w:lang w:val="es-ES_tradnl" w:eastAsia="es-ES_tradnl"/>
        </w:rPr>
        <w:t>CTeI</w:t>
      </w:r>
      <w:proofErr w:type="spellEnd"/>
      <w:r w:rsidR="008203B9" w:rsidRPr="000F6A1B">
        <w:rPr>
          <w:rFonts w:eastAsia="Times New Roman" w:cs="Times New Roman"/>
          <w:lang w:val="es-ES_tradnl" w:eastAsia="es-ES_tradnl"/>
        </w:rPr>
        <w:t xml:space="preserve">- </w:t>
      </w:r>
      <w:r w:rsidR="00012037" w:rsidRPr="000F6A1B">
        <w:rPr>
          <w:rFonts w:eastAsia="Times New Roman" w:cs="Times New Roman"/>
          <w:lang w:val="es-ES_tradnl" w:eastAsia="es-ES_tradnl"/>
        </w:rPr>
        <w:t>N</w:t>
      </w:r>
      <w:r w:rsidR="008203B9" w:rsidRPr="000F6A1B">
        <w:rPr>
          <w:rFonts w:eastAsia="Times New Roman" w:cs="Times New Roman"/>
          <w:lang w:val="es-ES_tradnl" w:eastAsia="es-ES_tradnl"/>
        </w:rPr>
        <w:t>acional</w:t>
      </w:r>
      <w:r w:rsidR="00012037" w:rsidRPr="000F6A1B">
        <w:rPr>
          <w:rFonts w:eastAsia="Times New Roman" w:cs="Times New Roman"/>
          <w:lang w:val="es-ES_tradnl" w:eastAsia="es-ES_tradnl"/>
        </w:rPr>
        <w:t xml:space="preserve"> </w:t>
      </w:r>
      <w:r w:rsidR="002F29C3" w:rsidRPr="000F6A1B">
        <w:rPr>
          <w:rFonts w:eastAsia="Times New Roman" w:cs="Times New Roman"/>
          <w:lang w:val="es-ES_tradnl" w:eastAsia="es-ES_tradnl"/>
        </w:rPr>
        <w:t>y</w:t>
      </w:r>
      <w:r w:rsidR="00012037" w:rsidRPr="000F6A1B">
        <w:rPr>
          <w:rFonts w:eastAsia="Times New Roman" w:cs="Times New Roman"/>
          <w:lang w:val="es-ES_tradnl" w:eastAsia="es-ES_tradnl"/>
        </w:rPr>
        <w:t xml:space="preserve">, también, impactar la realidad y el contexto. Esta articulación se da primero teniendo presente el Plan de Desarrollo Institucional Ruta 2030 y segundo, </w:t>
      </w:r>
      <w:r w:rsidR="002F29C3" w:rsidRPr="000F6A1B">
        <w:rPr>
          <w:rFonts w:eastAsia="Times New Roman" w:cs="Times New Roman"/>
          <w:lang w:val="es-ES_tradnl" w:eastAsia="es-ES_tradnl"/>
        </w:rPr>
        <w:t xml:space="preserve">la intención de </w:t>
      </w:r>
      <w:proofErr w:type="spellStart"/>
      <w:r w:rsidR="002F29C3" w:rsidRPr="000F6A1B">
        <w:rPr>
          <w:rFonts w:eastAsia="Times New Roman" w:cs="Times New Roman"/>
          <w:lang w:val="es-ES_tradnl" w:eastAsia="es-ES_tradnl"/>
        </w:rPr>
        <w:t>Min</w:t>
      </w:r>
      <w:r w:rsidR="00012037" w:rsidRPr="000F6A1B">
        <w:rPr>
          <w:rFonts w:eastAsia="Times New Roman" w:cs="Times New Roman"/>
          <w:lang w:val="es-ES_tradnl" w:eastAsia="es-ES_tradnl"/>
        </w:rPr>
        <w:t>ci</w:t>
      </w:r>
      <w:r w:rsidR="002F29C3" w:rsidRPr="000F6A1B">
        <w:rPr>
          <w:rFonts w:eastAsia="Times New Roman" w:cs="Times New Roman"/>
          <w:lang w:val="es-ES_tradnl" w:eastAsia="es-ES_tradnl"/>
        </w:rPr>
        <w:t>ncias</w:t>
      </w:r>
      <w:proofErr w:type="spellEnd"/>
      <w:r w:rsidR="002F29C3" w:rsidRPr="000F6A1B">
        <w:rPr>
          <w:rFonts w:eastAsia="Times New Roman" w:cs="Times New Roman"/>
          <w:lang w:val="es-ES_tradnl" w:eastAsia="es-ES_tradnl"/>
        </w:rPr>
        <w:t xml:space="preserve">, </w:t>
      </w:r>
      <w:r w:rsidR="00012037" w:rsidRPr="000F6A1B">
        <w:rPr>
          <w:rFonts w:eastAsia="Times New Roman" w:cs="Times New Roman"/>
          <w:lang w:val="es-ES_tradnl" w:eastAsia="es-ES_tradnl"/>
        </w:rPr>
        <w:t xml:space="preserve">que propone </w:t>
      </w:r>
      <w:r w:rsidR="002F29C3" w:rsidRPr="000F6A1B">
        <w:rPr>
          <w:rFonts w:eastAsia="Times New Roman" w:cs="Times New Roman"/>
          <w:lang w:val="es-ES_tradnl" w:eastAsia="es-ES_tradnl"/>
        </w:rPr>
        <w:t xml:space="preserve">desarrollar ejercicios de investigación </w:t>
      </w:r>
      <w:r w:rsidR="00012037" w:rsidRPr="000F6A1B">
        <w:rPr>
          <w:rFonts w:eastAsia="Times New Roman" w:cs="Times New Roman"/>
          <w:lang w:val="es-ES_tradnl" w:eastAsia="es-ES_tradnl"/>
        </w:rPr>
        <w:t>articul</w:t>
      </w:r>
      <w:r w:rsidR="00076DD6" w:rsidRPr="000F6A1B">
        <w:rPr>
          <w:rFonts w:eastAsia="Times New Roman" w:cs="Times New Roman"/>
          <w:lang w:val="es-ES_tradnl" w:eastAsia="es-ES_tradnl"/>
        </w:rPr>
        <w:t xml:space="preserve">ada con la </w:t>
      </w:r>
      <w:r w:rsidR="002F29C3" w:rsidRPr="000F6A1B">
        <w:rPr>
          <w:rFonts w:eastAsia="Times New Roman" w:cs="Times New Roman"/>
          <w:lang w:val="es-ES_tradnl" w:eastAsia="es-ES_tradnl"/>
        </w:rPr>
        <w:t xml:space="preserve">estructura de </w:t>
      </w:r>
      <w:r w:rsidR="0032161C" w:rsidRPr="000F6A1B">
        <w:rPr>
          <w:rFonts w:eastAsia="Times New Roman" w:cs="Times New Roman"/>
          <w:lang w:val="es-ES_tradnl" w:eastAsia="es-ES_tradnl"/>
        </w:rPr>
        <w:t>Proyectos Orientados por Misiones</w:t>
      </w:r>
      <w:r w:rsidR="00076DD6" w:rsidRPr="000F6A1B">
        <w:rPr>
          <w:rFonts w:eastAsia="Times New Roman" w:cs="Times New Roman"/>
          <w:lang w:val="es-ES_tradnl" w:eastAsia="es-ES_tradnl"/>
        </w:rPr>
        <w:t xml:space="preserve">, considerando </w:t>
      </w:r>
      <w:r w:rsidR="0032161C" w:rsidRPr="000F6A1B">
        <w:rPr>
          <w:rFonts w:eastAsia="Times New Roman" w:cs="Times New Roman"/>
          <w:lang w:val="es-ES_tradnl" w:eastAsia="es-ES_tradnl"/>
        </w:rPr>
        <w:t>los pilares de Justicia Social, Justicia Ambiental y Justicia Económica</w:t>
      </w:r>
      <w:r w:rsidR="00076DD6" w:rsidRPr="000F6A1B">
        <w:rPr>
          <w:rFonts w:eastAsia="Times New Roman" w:cs="Times New Roman"/>
          <w:lang w:val="es-ES_tradnl" w:eastAsia="es-ES_tradnl"/>
        </w:rPr>
        <w:t xml:space="preserve">. De esta manera, se invita a </w:t>
      </w:r>
      <w:r w:rsidR="008203B9" w:rsidRPr="000F6A1B">
        <w:rPr>
          <w:rFonts w:eastAsia="Times New Roman" w:cs="Times New Roman"/>
          <w:lang w:val="es-ES_tradnl" w:eastAsia="es-ES_tradnl"/>
        </w:rPr>
        <w:t>investigadores, docentes, administrativos directivos y estudiantes a la presentación de proyectos, de acuerdo con los términos de referencia de la presente convocatoria</w:t>
      </w:r>
      <w:r w:rsidR="0075662A" w:rsidRPr="000F6A1B">
        <w:rPr>
          <w:rFonts w:eastAsia="Times New Roman" w:cs="Times New Roman"/>
          <w:lang w:val="es-ES_tradnl" w:eastAsia="es-ES_tradnl"/>
        </w:rPr>
        <w:t xml:space="preserve">. </w:t>
      </w:r>
      <w:r w:rsidR="00D24EB1" w:rsidRPr="000F6A1B">
        <w:rPr>
          <w:rFonts w:eastAsia="Times New Roman" w:cs="Times New Roman"/>
          <w:lang w:val="es-ES_tradnl" w:eastAsia="es-ES_tradnl"/>
        </w:rPr>
        <w:t xml:space="preserve"> </w:t>
      </w:r>
    </w:p>
    <w:p w14:paraId="47E0DC17" w14:textId="0A2991E7" w:rsidR="000735EA" w:rsidRPr="000F6A1B" w:rsidRDefault="000735EA" w:rsidP="00D24EB1">
      <w:pPr>
        <w:spacing w:before="100" w:beforeAutospacing="1" w:after="100" w:afterAutospacing="1" w:line="240" w:lineRule="auto"/>
        <w:rPr>
          <w:rFonts w:ascii="Times New Roman" w:eastAsia="Times New Roman" w:hAnsi="Times New Roman" w:cs="Times New Roman"/>
          <w:b/>
          <w:bCs/>
          <w:szCs w:val="24"/>
          <w:lang w:val="es-ES_tradnl" w:eastAsia="es-ES_tradnl"/>
        </w:rPr>
      </w:pPr>
      <w:r w:rsidRPr="000F6A1B">
        <w:rPr>
          <w:rFonts w:ascii="Times New Roman" w:eastAsia="Times New Roman" w:hAnsi="Times New Roman" w:cs="Times New Roman"/>
          <w:b/>
          <w:bCs/>
          <w:szCs w:val="24"/>
          <w:lang w:val="es-ES_tradnl" w:eastAsia="es-ES_tradnl"/>
        </w:rPr>
        <w:t>GENERALIDADES DE LA CONVOCATORIA</w:t>
      </w:r>
    </w:p>
    <w:p w14:paraId="7736AE14" w14:textId="2C78A961" w:rsidR="008203B9" w:rsidRPr="000F6A1B" w:rsidRDefault="008203B9" w:rsidP="00D24EB1">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La </w:t>
      </w:r>
      <w:r w:rsidRPr="000F6A1B">
        <w:rPr>
          <w:rFonts w:ascii="Times New Roman" w:eastAsia="Times New Roman" w:hAnsi="Times New Roman" w:cs="Times New Roman"/>
          <w:i/>
          <w:iCs/>
          <w:szCs w:val="24"/>
          <w:lang w:val="es-ES_tradnl" w:eastAsia="es-ES_tradnl"/>
        </w:rPr>
        <w:t>Convocatoria Interna de Proyectos de Investigación e Innovación 202</w:t>
      </w:r>
      <w:r w:rsidR="00DD29B7" w:rsidRPr="000F6A1B">
        <w:rPr>
          <w:rFonts w:ascii="Times New Roman" w:eastAsia="Times New Roman" w:hAnsi="Times New Roman" w:cs="Times New Roman"/>
          <w:i/>
          <w:iCs/>
          <w:szCs w:val="24"/>
          <w:lang w:val="es-ES_tradnl" w:eastAsia="es-ES_tradnl"/>
        </w:rPr>
        <w:t>3</w:t>
      </w:r>
      <w:r w:rsidRPr="000F6A1B">
        <w:rPr>
          <w:rFonts w:ascii="Times New Roman" w:eastAsia="Times New Roman" w:hAnsi="Times New Roman" w:cs="Times New Roman"/>
          <w:i/>
          <w:iCs/>
          <w:szCs w:val="24"/>
          <w:lang w:val="es-ES_tradnl" w:eastAsia="es-ES_tradnl"/>
        </w:rPr>
        <w:t>,</w:t>
      </w:r>
      <w:r w:rsidRPr="000F6A1B">
        <w:rPr>
          <w:rFonts w:ascii="Times New Roman" w:eastAsia="Times New Roman" w:hAnsi="Times New Roman" w:cs="Times New Roman"/>
          <w:szCs w:val="24"/>
          <w:lang w:val="es-ES_tradnl" w:eastAsia="es-ES_tradnl"/>
        </w:rPr>
        <w:t xml:space="preserve"> se propone fomentar, acompañar y potenciar la cultura investigativa de la Fundación Universitaria Católica del Norte, reconociendo la relevancia de esta función sustantiva en los procesos de enseñanza</w:t>
      </w:r>
      <w:r w:rsidR="00076DD6" w:rsidRPr="000F6A1B">
        <w:rPr>
          <w:rFonts w:ascii="Times New Roman" w:eastAsia="Times New Roman" w:hAnsi="Times New Roman" w:cs="Times New Roman"/>
          <w:szCs w:val="24"/>
          <w:lang w:val="es-ES_tradnl" w:eastAsia="es-ES_tradnl"/>
        </w:rPr>
        <w:t xml:space="preserve"> y </w:t>
      </w:r>
      <w:r w:rsidRPr="000F6A1B">
        <w:rPr>
          <w:rFonts w:ascii="Times New Roman" w:eastAsia="Times New Roman" w:hAnsi="Times New Roman" w:cs="Times New Roman"/>
          <w:szCs w:val="24"/>
          <w:lang w:val="es-ES_tradnl" w:eastAsia="es-ES_tradnl"/>
        </w:rPr>
        <w:t xml:space="preserve">aprendizaje. </w:t>
      </w:r>
    </w:p>
    <w:p w14:paraId="74ACE899" w14:textId="2E57A3C1" w:rsidR="0032161C" w:rsidRPr="000F6A1B" w:rsidRDefault="008203B9" w:rsidP="001B6085">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La intencionalidad de la presente convocatoria consiste en promover espacios de construcción colectiva de conocimiento, con el fin de impactar de manera permanente</w:t>
      </w:r>
      <w:r w:rsidR="00076DD6" w:rsidRPr="000F6A1B">
        <w:rPr>
          <w:rFonts w:ascii="Times New Roman" w:eastAsia="Times New Roman" w:hAnsi="Times New Roman" w:cs="Times New Roman"/>
          <w:szCs w:val="24"/>
          <w:lang w:val="es-ES_tradnl" w:eastAsia="es-ES_tradnl"/>
        </w:rPr>
        <w:t xml:space="preserve"> el currículo, partiendo de la premisa del Proyecto Institucional y Pedagógico que la investigación es fundante del currículo, considerando, además,</w:t>
      </w:r>
      <w:r w:rsidRPr="000F6A1B">
        <w:rPr>
          <w:rFonts w:ascii="Times New Roman" w:eastAsia="Times New Roman" w:hAnsi="Times New Roman" w:cs="Times New Roman"/>
          <w:szCs w:val="24"/>
          <w:lang w:val="es-ES_tradnl" w:eastAsia="es-ES_tradnl"/>
        </w:rPr>
        <w:t xml:space="preserve"> las dimensiones asociadas a la </w:t>
      </w:r>
      <w:r w:rsidR="00076DD6" w:rsidRPr="000F6A1B">
        <w:rPr>
          <w:rFonts w:ascii="Times New Roman" w:eastAsia="Times New Roman" w:hAnsi="Times New Roman" w:cs="Times New Roman"/>
          <w:szCs w:val="24"/>
          <w:lang w:val="es-ES_tradnl" w:eastAsia="es-ES_tradnl"/>
        </w:rPr>
        <w:t>P</w:t>
      </w:r>
      <w:r w:rsidRPr="000F6A1B">
        <w:rPr>
          <w:rFonts w:ascii="Times New Roman" w:eastAsia="Times New Roman" w:hAnsi="Times New Roman" w:cs="Times New Roman"/>
          <w:szCs w:val="24"/>
          <w:lang w:val="es-ES_tradnl" w:eastAsia="es-ES_tradnl"/>
        </w:rPr>
        <w:t xml:space="preserve">olítica </w:t>
      </w:r>
      <w:r w:rsidR="00076DD6" w:rsidRPr="000F6A1B">
        <w:rPr>
          <w:rFonts w:ascii="Times New Roman" w:eastAsia="Times New Roman" w:hAnsi="Times New Roman" w:cs="Times New Roman"/>
          <w:szCs w:val="24"/>
          <w:lang w:val="es-ES_tradnl" w:eastAsia="es-ES_tradnl"/>
        </w:rPr>
        <w:t>N</w:t>
      </w:r>
      <w:r w:rsidRPr="000F6A1B">
        <w:rPr>
          <w:rFonts w:ascii="Times New Roman" w:eastAsia="Times New Roman" w:hAnsi="Times New Roman" w:cs="Times New Roman"/>
          <w:szCs w:val="24"/>
          <w:lang w:val="es-ES_tradnl" w:eastAsia="es-ES_tradnl"/>
        </w:rPr>
        <w:t xml:space="preserve">acional de Ciencia, Tecnología e Innovación propuestos por </w:t>
      </w:r>
      <w:proofErr w:type="spellStart"/>
      <w:r w:rsidR="00076DD6" w:rsidRPr="000F6A1B">
        <w:rPr>
          <w:rFonts w:ascii="Times New Roman" w:eastAsia="Times New Roman" w:hAnsi="Times New Roman" w:cs="Times New Roman"/>
          <w:szCs w:val="24"/>
          <w:lang w:val="es-ES_tradnl" w:eastAsia="es-ES_tradnl"/>
        </w:rPr>
        <w:t>Minciencias</w:t>
      </w:r>
      <w:proofErr w:type="spellEnd"/>
      <w:r w:rsidR="00076DD6" w:rsidRPr="000F6A1B">
        <w:rPr>
          <w:rFonts w:ascii="Times New Roman" w:eastAsia="Times New Roman" w:hAnsi="Times New Roman" w:cs="Times New Roman"/>
          <w:szCs w:val="24"/>
          <w:lang w:val="es-ES_tradnl" w:eastAsia="es-ES_tradnl"/>
        </w:rPr>
        <w:t>.</w:t>
      </w:r>
    </w:p>
    <w:p w14:paraId="1852C3C2" w14:textId="6E5087A3" w:rsidR="008203B9" w:rsidRPr="000F6A1B" w:rsidRDefault="00076DD6" w:rsidP="00D24EB1">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A lo anterior hay que anotar que los </w:t>
      </w:r>
      <w:r w:rsidR="008203B9" w:rsidRPr="000F6A1B">
        <w:rPr>
          <w:rFonts w:ascii="Times New Roman" w:eastAsia="Times New Roman" w:hAnsi="Times New Roman" w:cs="Times New Roman"/>
          <w:szCs w:val="24"/>
          <w:lang w:val="es-ES_tradnl" w:eastAsia="es-ES_tradnl"/>
        </w:rPr>
        <w:t xml:space="preserve">proyectos pasarán por 2 filtros: </w:t>
      </w:r>
    </w:p>
    <w:p w14:paraId="3A2C9FE0" w14:textId="643741BE" w:rsidR="008203B9" w:rsidRPr="000F6A1B" w:rsidRDefault="008203B9" w:rsidP="00D24EB1">
      <w:pPr>
        <w:pStyle w:val="Prrafodelista"/>
        <w:numPr>
          <w:ilvl w:val="0"/>
          <w:numId w:val="9"/>
        </w:num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Revisión por parte del Comité Científico de la Institución</w:t>
      </w:r>
    </w:p>
    <w:p w14:paraId="5CFE2944" w14:textId="08A1A88E" w:rsidR="008203B9" w:rsidRPr="000F6A1B" w:rsidRDefault="008203B9" w:rsidP="00D24EB1">
      <w:pPr>
        <w:pStyle w:val="Prrafodelista"/>
        <w:numPr>
          <w:ilvl w:val="0"/>
          <w:numId w:val="9"/>
        </w:num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Revisión de la propuesta por par</w:t>
      </w:r>
      <w:r w:rsidR="0032161C" w:rsidRPr="000F6A1B">
        <w:rPr>
          <w:rFonts w:ascii="Times New Roman" w:eastAsia="Times New Roman" w:hAnsi="Times New Roman" w:cs="Times New Roman"/>
          <w:szCs w:val="24"/>
          <w:lang w:val="es-ES_tradnl" w:eastAsia="es-ES_tradnl"/>
        </w:rPr>
        <w:t>es</w:t>
      </w:r>
      <w:r w:rsidRPr="000F6A1B">
        <w:rPr>
          <w:rFonts w:ascii="Times New Roman" w:eastAsia="Times New Roman" w:hAnsi="Times New Roman" w:cs="Times New Roman"/>
          <w:szCs w:val="24"/>
          <w:lang w:val="es-ES_tradnl" w:eastAsia="es-ES_tradnl"/>
        </w:rPr>
        <w:t xml:space="preserve"> </w:t>
      </w:r>
      <w:r w:rsidR="00076DD6" w:rsidRPr="000F6A1B">
        <w:rPr>
          <w:rFonts w:ascii="Times New Roman" w:eastAsia="Times New Roman" w:hAnsi="Times New Roman" w:cs="Times New Roman"/>
          <w:szCs w:val="24"/>
          <w:lang w:val="es-ES_tradnl" w:eastAsia="es-ES_tradnl"/>
        </w:rPr>
        <w:t xml:space="preserve">evaluadores internos o externos los cuales serán seleccionados por parte de </w:t>
      </w:r>
      <w:r w:rsidRPr="000F6A1B">
        <w:rPr>
          <w:rFonts w:ascii="Times New Roman" w:eastAsia="Times New Roman" w:hAnsi="Times New Roman" w:cs="Times New Roman"/>
          <w:szCs w:val="24"/>
          <w:lang w:val="es-ES_tradnl" w:eastAsia="es-ES_tradnl"/>
        </w:rPr>
        <w:t xml:space="preserve">la Coordinación General de Investigación e Innovaciones. </w:t>
      </w:r>
    </w:p>
    <w:p w14:paraId="1D820E31" w14:textId="7978CA3A" w:rsidR="008203B9" w:rsidRPr="000F6A1B" w:rsidRDefault="008203B9" w:rsidP="00D24EB1">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Aquellas propuestas que surtan con éxito estos filtros recibirán aval del Comité Científico y a la respectiva asignación presupuestal, de acuerdo con lo previsto por la Dirección Financiera, así</w:t>
      </w:r>
      <w:r w:rsidR="00F811D9" w:rsidRPr="000F6A1B">
        <w:rPr>
          <w:rFonts w:ascii="Times New Roman" w:eastAsia="Times New Roman" w:hAnsi="Times New Roman" w:cs="Times New Roman"/>
          <w:szCs w:val="24"/>
          <w:lang w:val="es-ES_tradnl" w:eastAsia="es-ES_tradnl"/>
        </w:rPr>
        <w:t xml:space="preserve"> </w:t>
      </w:r>
      <w:r w:rsidRPr="000F6A1B">
        <w:rPr>
          <w:rFonts w:ascii="Times New Roman" w:eastAsia="Times New Roman" w:hAnsi="Times New Roman" w:cs="Times New Roman"/>
          <w:szCs w:val="24"/>
          <w:lang w:val="es-ES_tradnl" w:eastAsia="es-ES_tradnl"/>
        </w:rPr>
        <w:t xml:space="preserve">como la disponibilidad presupuestal existente. </w:t>
      </w:r>
    </w:p>
    <w:p w14:paraId="21672447" w14:textId="669DEB90" w:rsidR="008203B9" w:rsidRPr="000F6A1B" w:rsidRDefault="008203B9" w:rsidP="00D24EB1">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La ejecución de los proyectos de investigación de esta convocatoria tendrá como fecha de inicio el mes de Julio de 202</w:t>
      </w:r>
      <w:r w:rsidR="0032161C" w:rsidRPr="000F6A1B">
        <w:rPr>
          <w:rFonts w:ascii="Times New Roman" w:eastAsia="Times New Roman" w:hAnsi="Times New Roman" w:cs="Times New Roman"/>
          <w:szCs w:val="24"/>
          <w:lang w:val="es-ES_tradnl" w:eastAsia="es-ES_tradnl"/>
        </w:rPr>
        <w:t>3</w:t>
      </w:r>
      <w:r w:rsidR="00076DD6" w:rsidRPr="000F6A1B">
        <w:rPr>
          <w:rFonts w:ascii="Times New Roman" w:eastAsia="Times New Roman" w:hAnsi="Times New Roman" w:cs="Times New Roman"/>
          <w:szCs w:val="24"/>
          <w:lang w:val="es-ES_tradnl" w:eastAsia="es-ES_tradnl"/>
        </w:rPr>
        <w:t>. De este modo, los docentes tendrán asignación para la elaboración de sus propuestas e igualmente para las propuestas avaladas los docentes contarán con la respectiva asignación</w:t>
      </w:r>
      <w:r w:rsidRPr="000F6A1B">
        <w:rPr>
          <w:rFonts w:ascii="Times New Roman" w:eastAsia="Times New Roman" w:hAnsi="Times New Roman" w:cs="Times New Roman"/>
          <w:szCs w:val="24"/>
          <w:lang w:val="es-ES_tradnl" w:eastAsia="es-ES_tradnl"/>
        </w:rPr>
        <w:t xml:space="preserve"> presupuestal y descarga horaria </w:t>
      </w:r>
      <w:r w:rsidR="00076DD6" w:rsidRPr="000F6A1B">
        <w:rPr>
          <w:rFonts w:ascii="Times New Roman" w:eastAsia="Times New Roman" w:hAnsi="Times New Roman" w:cs="Times New Roman"/>
          <w:szCs w:val="24"/>
          <w:lang w:val="es-ES_tradnl" w:eastAsia="es-ES_tradnl"/>
        </w:rPr>
        <w:t xml:space="preserve">para la ejecución del </w:t>
      </w:r>
      <w:r w:rsidR="00076DD6" w:rsidRPr="000F6A1B">
        <w:rPr>
          <w:rFonts w:ascii="Times New Roman" w:eastAsia="Times New Roman" w:hAnsi="Times New Roman" w:cs="Times New Roman"/>
          <w:szCs w:val="24"/>
          <w:lang w:val="es-ES_tradnl" w:eastAsia="es-ES_tradnl"/>
        </w:rPr>
        <w:lastRenderedPageBreak/>
        <w:t xml:space="preserve">proyecto. Lo cual se dará y aplicará </w:t>
      </w:r>
      <w:r w:rsidRPr="000F6A1B">
        <w:rPr>
          <w:rFonts w:ascii="Times New Roman" w:eastAsia="Times New Roman" w:hAnsi="Times New Roman" w:cs="Times New Roman"/>
          <w:szCs w:val="24"/>
          <w:lang w:val="es-ES_tradnl" w:eastAsia="es-ES_tradnl"/>
        </w:rPr>
        <w:t xml:space="preserve">de acuerdo con las funciones y tiempo dedicado para tal fin, según el plan de trabajo </w:t>
      </w:r>
      <w:r w:rsidR="00076DD6" w:rsidRPr="000F6A1B">
        <w:rPr>
          <w:rFonts w:ascii="Times New Roman" w:eastAsia="Times New Roman" w:hAnsi="Times New Roman" w:cs="Times New Roman"/>
          <w:szCs w:val="24"/>
          <w:lang w:val="es-ES_tradnl" w:eastAsia="es-ES_tradnl"/>
        </w:rPr>
        <w:t>programado</w:t>
      </w:r>
      <w:r w:rsidRPr="000F6A1B">
        <w:rPr>
          <w:rFonts w:ascii="Times New Roman" w:eastAsia="Times New Roman" w:hAnsi="Times New Roman" w:cs="Times New Roman"/>
          <w:szCs w:val="24"/>
          <w:lang w:val="es-ES_tradnl" w:eastAsia="es-ES_tradnl"/>
        </w:rPr>
        <w:t xml:space="preserve"> por los decanos de facultad y coordinadores de programa.  </w:t>
      </w:r>
    </w:p>
    <w:p w14:paraId="0CE76D4C" w14:textId="32990FBC" w:rsidR="008203B9" w:rsidRPr="000F6A1B" w:rsidRDefault="008203B9" w:rsidP="00D24EB1">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Los proyectos que se presenten en la convocatoria deben reflejar pertinencia acorde a la misión y visión institucional, </w:t>
      </w:r>
      <w:r w:rsidR="00076DD6" w:rsidRPr="000F6A1B">
        <w:rPr>
          <w:rFonts w:ascii="Times New Roman" w:eastAsia="Times New Roman" w:hAnsi="Times New Roman" w:cs="Times New Roman"/>
          <w:szCs w:val="24"/>
          <w:lang w:val="es-ES_tradnl" w:eastAsia="es-ES_tradnl"/>
        </w:rPr>
        <w:t xml:space="preserve">las proyecciones </w:t>
      </w:r>
      <w:r w:rsidRPr="000F6A1B">
        <w:rPr>
          <w:rFonts w:ascii="Times New Roman" w:eastAsia="Times New Roman" w:hAnsi="Times New Roman" w:cs="Times New Roman"/>
          <w:szCs w:val="24"/>
          <w:lang w:val="es-ES_tradnl" w:eastAsia="es-ES_tradnl"/>
        </w:rPr>
        <w:t>de las respectivas facultades y de los respectivos programas académicos; deben estar orientados a impactar el currículo del área disciplinar con la que se relaciona</w:t>
      </w:r>
      <w:r w:rsidR="0032161C" w:rsidRPr="000F6A1B">
        <w:rPr>
          <w:rFonts w:ascii="Times New Roman" w:eastAsia="Times New Roman" w:hAnsi="Times New Roman" w:cs="Times New Roman"/>
          <w:szCs w:val="24"/>
          <w:lang w:val="es-ES_tradnl" w:eastAsia="es-ES_tradnl"/>
        </w:rPr>
        <w:t>, de</w:t>
      </w:r>
      <w:r w:rsidRPr="000F6A1B">
        <w:rPr>
          <w:rFonts w:ascii="Times New Roman" w:eastAsia="Times New Roman" w:hAnsi="Times New Roman" w:cs="Times New Roman"/>
          <w:szCs w:val="24"/>
          <w:lang w:val="es-ES_tradnl" w:eastAsia="es-ES_tradnl"/>
        </w:rPr>
        <w:t xml:space="preserve"> igual manera debe relacionarse con las temáticas propuestas en cada una de las líneas de investigación que tiene la institución: </w:t>
      </w:r>
    </w:p>
    <w:p w14:paraId="2A589D3F" w14:textId="77777777" w:rsidR="000F6A1B" w:rsidRDefault="008203B9" w:rsidP="000F6A1B">
      <w:pPr>
        <w:pStyle w:val="Prrafodelista"/>
        <w:numPr>
          <w:ilvl w:val="0"/>
          <w:numId w:val="27"/>
        </w:num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E-Management </w:t>
      </w:r>
    </w:p>
    <w:p w14:paraId="24AEFDAC" w14:textId="77777777" w:rsidR="000F6A1B" w:rsidRDefault="008203B9" w:rsidP="000F6A1B">
      <w:pPr>
        <w:pStyle w:val="Prrafodelista"/>
        <w:numPr>
          <w:ilvl w:val="0"/>
          <w:numId w:val="27"/>
        </w:num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Psicología y virtualidad </w:t>
      </w:r>
    </w:p>
    <w:p w14:paraId="60D47D21" w14:textId="77777777" w:rsidR="000F6A1B" w:rsidRDefault="008203B9" w:rsidP="000F6A1B">
      <w:pPr>
        <w:pStyle w:val="Prrafodelista"/>
        <w:numPr>
          <w:ilvl w:val="0"/>
          <w:numId w:val="27"/>
        </w:num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Ciencias, tecnologías e innovaciones en ambiente e informática</w:t>
      </w:r>
    </w:p>
    <w:p w14:paraId="3677FDD7" w14:textId="77777777" w:rsidR="000F6A1B" w:rsidRDefault="008203B9" w:rsidP="000F6A1B">
      <w:pPr>
        <w:pStyle w:val="Prrafodelista"/>
        <w:numPr>
          <w:ilvl w:val="0"/>
          <w:numId w:val="27"/>
        </w:num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Comunicación Digital y Alfabetización Académica </w:t>
      </w:r>
    </w:p>
    <w:p w14:paraId="71FFF5D1" w14:textId="77777777" w:rsidR="000F6A1B" w:rsidRDefault="008203B9" w:rsidP="000F6A1B">
      <w:pPr>
        <w:pStyle w:val="Prrafodelista"/>
        <w:numPr>
          <w:ilvl w:val="0"/>
          <w:numId w:val="27"/>
        </w:num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Educación Virtual</w:t>
      </w:r>
    </w:p>
    <w:p w14:paraId="0DD1E942" w14:textId="77777777" w:rsidR="000F6A1B" w:rsidRDefault="00304BAF" w:rsidP="000F6A1B">
      <w:pPr>
        <w:pStyle w:val="Prrafodelista"/>
        <w:numPr>
          <w:ilvl w:val="0"/>
          <w:numId w:val="27"/>
        </w:num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Educación inclusiva y diversidad</w:t>
      </w:r>
    </w:p>
    <w:p w14:paraId="5EA49508" w14:textId="11AF5162" w:rsidR="0032161C" w:rsidRPr="000F6A1B" w:rsidRDefault="00304BAF" w:rsidP="000F6A1B">
      <w:pPr>
        <w:pStyle w:val="Prrafodelista"/>
        <w:numPr>
          <w:ilvl w:val="0"/>
          <w:numId w:val="27"/>
        </w:num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Actos educativos, desarrollo humano y social</w:t>
      </w:r>
    </w:p>
    <w:p w14:paraId="4950596C" w14:textId="1E55C8D0" w:rsidR="00F811D9" w:rsidRPr="000F6A1B" w:rsidRDefault="008203B9" w:rsidP="00D24EB1">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Adicional a lo anterior</w:t>
      </w:r>
      <w:r w:rsidR="00A92E0B" w:rsidRPr="000F6A1B">
        <w:rPr>
          <w:rFonts w:ascii="Times New Roman" w:eastAsia="Times New Roman" w:hAnsi="Times New Roman" w:cs="Times New Roman"/>
          <w:szCs w:val="24"/>
          <w:lang w:val="es-ES_tradnl" w:eastAsia="es-ES_tradnl"/>
        </w:rPr>
        <w:t>,</w:t>
      </w:r>
      <w:r w:rsidRPr="000F6A1B">
        <w:rPr>
          <w:rFonts w:ascii="Times New Roman" w:eastAsia="Times New Roman" w:hAnsi="Times New Roman" w:cs="Times New Roman"/>
          <w:szCs w:val="24"/>
          <w:lang w:val="es-ES_tradnl" w:eastAsia="es-ES_tradnl"/>
        </w:rPr>
        <w:t xml:space="preserve"> también las temáticas asociadas a los proyectos irán alineados a los siguientes ejes temáticos, que van conectados al </w:t>
      </w:r>
      <w:r w:rsidR="00304BAF" w:rsidRPr="000F6A1B">
        <w:rPr>
          <w:rFonts w:ascii="Times New Roman" w:eastAsia="Times New Roman" w:hAnsi="Times New Roman" w:cs="Times New Roman"/>
          <w:szCs w:val="24"/>
          <w:lang w:val="es-ES_tradnl" w:eastAsia="es-ES_tradnl"/>
        </w:rPr>
        <w:t>P</w:t>
      </w:r>
      <w:r w:rsidRPr="000F6A1B">
        <w:rPr>
          <w:rFonts w:ascii="Times New Roman" w:eastAsia="Times New Roman" w:hAnsi="Times New Roman" w:cs="Times New Roman"/>
          <w:szCs w:val="24"/>
          <w:lang w:val="es-ES_tradnl" w:eastAsia="es-ES_tradnl"/>
        </w:rPr>
        <w:t xml:space="preserve">lan de </w:t>
      </w:r>
      <w:r w:rsidR="00304BAF" w:rsidRPr="000F6A1B">
        <w:rPr>
          <w:rFonts w:ascii="Times New Roman" w:eastAsia="Times New Roman" w:hAnsi="Times New Roman" w:cs="Times New Roman"/>
          <w:szCs w:val="24"/>
          <w:lang w:val="es-ES_tradnl" w:eastAsia="es-ES_tradnl"/>
        </w:rPr>
        <w:t>D</w:t>
      </w:r>
      <w:r w:rsidRPr="000F6A1B">
        <w:rPr>
          <w:rFonts w:ascii="Times New Roman" w:eastAsia="Times New Roman" w:hAnsi="Times New Roman" w:cs="Times New Roman"/>
          <w:szCs w:val="24"/>
          <w:lang w:val="es-ES_tradnl" w:eastAsia="es-ES_tradnl"/>
        </w:rPr>
        <w:t>esarrollo Institucional</w:t>
      </w:r>
      <w:r w:rsidR="00304BAF" w:rsidRPr="000F6A1B">
        <w:rPr>
          <w:rFonts w:ascii="Times New Roman" w:eastAsia="Times New Roman" w:hAnsi="Times New Roman" w:cs="Times New Roman"/>
          <w:szCs w:val="24"/>
          <w:lang w:val="es-ES_tradnl" w:eastAsia="es-ES_tradnl"/>
        </w:rPr>
        <w:t xml:space="preserve"> Ruta Norte 2030 y </w:t>
      </w:r>
      <w:r w:rsidRPr="000F6A1B">
        <w:rPr>
          <w:rFonts w:ascii="Times New Roman" w:eastAsia="Times New Roman" w:hAnsi="Times New Roman" w:cs="Times New Roman"/>
          <w:szCs w:val="24"/>
          <w:lang w:val="es-ES_tradnl" w:eastAsia="es-ES_tradnl"/>
        </w:rPr>
        <w:t xml:space="preserve">que fueron definidas por el </w:t>
      </w:r>
      <w:r w:rsidR="00304BAF" w:rsidRPr="000F6A1B">
        <w:rPr>
          <w:rFonts w:ascii="Times New Roman" w:eastAsia="Times New Roman" w:hAnsi="Times New Roman" w:cs="Times New Roman"/>
          <w:szCs w:val="24"/>
          <w:lang w:val="es-ES_tradnl" w:eastAsia="es-ES_tradnl"/>
        </w:rPr>
        <w:t>Co</w:t>
      </w:r>
      <w:r w:rsidRPr="000F6A1B">
        <w:rPr>
          <w:rFonts w:ascii="Times New Roman" w:eastAsia="Times New Roman" w:hAnsi="Times New Roman" w:cs="Times New Roman"/>
          <w:szCs w:val="24"/>
          <w:lang w:val="es-ES_tradnl" w:eastAsia="es-ES_tradnl"/>
        </w:rPr>
        <w:t xml:space="preserve">mité </w:t>
      </w:r>
      <w:r w:rsidR="00304BAF" w:rsidRPr="000F6A1B">
        <w:rPr>
          <w:rFonts w:ascii="Times New Roman" w:eastAsia="Times New Roman" w:hAnsi="Times New Roman" w:cs="Times New Roman"/>
          <w:szCs w:val="24"/>
          <w:lang w:val="es-ES_tradnl" w:eastAsia="es-ES_tradnl"/>
        </w:rPr>
        <w:t>C</w:t>
      </w:r>
      <w:r w:rsidRPr="000F6A1B">
        <w:rPr>
          <w:rFonts w:ascii="Times New Roman" w:eastAsia="Times New Roman" w:hAnsi="Times New Roman" w:cs="Times New Roman"/>
          <w:szCs w:val="24"/>
          <w:lang w:val="es-ES_tradnl" w:eastAsia="es-ES_tradnl"/>
        </w:rPr>
        <w:t>ientífico de la Institución:</w:t>
      </w:r>
    </w:p>
    <w:p w14:paraId="68A25FEF" w14:textId="2FB2E9A4" w:rsidR="00F811D9" w:rsidRPr="000F6A1B" w:rsidRDefault="0032161C" w:rsidP="00D24EB1">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CO" w:eastAsia="es-ES_tradnl"/>
        </w:rPr>
        <w:t>Las propuestas de investigación deben responder a los contenidos enmarcados en las l</w:t>
      </w:r>
      <w:r w:rsidR="00F811D9" w:rsidRPr="000F6A1B">
        <w:rPr>
          <w:rFonts w:ascii="Times New Roman" w:eastAsia="Times New Roman" w:hAnsi="Times New Roman" w:cs="Times New Roman"/>
          <w:szCs w:val="24"/>
          <w:lang w:val="es-CO" w:eastAsia="es-ES_tradnl"/>
        </w:rPr>
        <w:t>íneas temáticas del pacto Educativo Global propuest</w:t>
      </w:r>
      <w:r w:rsidRPr="000F6A1B">
        <w:rPr>
          <w:rFonts w:ascii="Times New Roman" w:eastAsia="Times New Roman" w:hAnsi="Times New Roman" w:cs="Times New Roman"/>
          <w:szCs w:val="24"/>
          <w:lang w:val="es-CO" w:eastAsia="es-ES_tradnl"/>
        </w:rPr>
        <w:t>o</w:t>
      </w:r>
      <w:r w:rsidR="00F811D9" w:rsidRPr="000F6A1B">
        <w:rPr>
          <w:rFonts w:ascii="Times New Roman" w:eastAsia="Times New Roman" w:hAnsi="Times New Roman" w:cs="Times New Roman"/>
          <w:szCs w:val="24"/>
          <w:lang w:val="es-CO" w:eastAsia="es-ES_tradnl"/>
        </w:rPr>
        <w:t xml:space="preserve"> por el papa Francisco, y Líneas temáticas de la política de Ciencia, Tecnología e Innovación del país</w:t>
      </w:r>
      <w:r w:rsidRPr="000F6A1B">
        <w:rPr>
          <w:rFonts w:ascii="Times New Roman" w:eastAsia="Times New Roman" w:hAnsi="Times New Roman" w:cs="Times New Roman"/>
          <w:szCs w:val="24"/>
          <w:lang w:val="es-CO" w:eastAsia="es-ES_tradnl"/>
        </w:rPr>
        <w:t>:</w:t>
      </w:r>
    </w:p>
    <w:p w14:paraId="38473AED" w14:textId="77777777" w:rsidR="00F811D9" w:rsidRPr="000F6A1B" w:rsidRDefault="00F811D9" w:rsidP="00D24EB1">
      <w:pPr>
        <w:numPr>
          <w:ilvl w:val="0"/>
          <w:numId w:val="12"/>
        </w:numPr>
        <w:spacing w:after="0" w:line="240" w:lineRule="auto"/>
        <w:rPr>
          <w:rFonts w:ascii="Times New Roman" w:eastAsia="Times New Roman" w:hAnsi="Times New Roman" w:cs="Times New Roman"/>
          <w:szCs w:val="24"/>
          <w:lang w:val="es-CO" w:eastAsia="es-ES_tradnl"/>
        </w:rPr>
      </w:pPr>
      <w:r w:rsidRPr="000F6A1B">
        <w:rPr>
          <w:rFonts w:ascii="Times New Roman" w:eastAsia="Times New Roman" w:hAnsi="Times New Roman" w:cs="Times New Roman"/>
          <w:szCs w:val="24"/>
          <w:lang w:val="es-CO" w:eastAsia="es-ES_tradnl"/>
        </w:rPr>
        <w:t>Paz y ciudadanía</w:t>
      </w:r>
    </w:p>
    <w:p w14:paraId="1FAC6D8B" w14:textId="77777777" w:rsidR="00F811D9" w:rsidRPr="000F6A1B" w:rsidRDefault="00F811D9" w:rsidP="00D24EB1">
      <w:pPr>
        <w:numPr>
          <w:ilvl w:val="0"/>
          <w:numId w:val="12"/>
        </w:numPr>
        <w:spacing w:after="0" w:line="240" w:lineRule="auto"/>
        <w:rPr>
          <w:rFonts w:ascii="Times New Roman" w:eastAsia="Times New Roman" w:hAnsi="Times New Roman" w:cs="Times New Roman"/>
          <w:szCs w:val="24"/>
          <w:lang w:val="es-CO" w:eastAsia="es-ES_tradnl"/>
        </w:rPr>
      </w:pPr>
      <w:r w:rsidRPr="000F6A1B">
        <w:rPr>
          <w:rFonts w:ascii="Times New Roman" w:eastAsia="Times New Roman" w:hAnsi="Times New Roman" w:cs="Times New Roman"/>
          <w:szCs w:val="24"/>
          <w:lang w:val="es-CO" w:eastAsia="es-ES_tradnl"/>
        </w:rPr>
        <w:t>Ecología integral y tecnología</w:t>
      </w:r>
    </w:p>
    <w:p w14:paraId="34F32000" w14:textId="77777777" w:rsidR="00F811D9" w:rsidRPr="000F6A1B" w:rsidRDefault="00F811D9" w:rsidP="00D24EB1">
      <w:pPr>
        <w:numPr>
          <w:ilvl w:val="0"/>
          <w:numId w:val="12"/>
        </w:numPr>
        <w:spacing w:after="0" w:line="240" w:lineRule="auto"/>
        <w:rPr>
          <w:rFonts w:ascii="Times New Roman" w:eastAsia="Times New Roman" w:hAnsi="Times New Roman" w:cs="Times New Roman"/>
          <w:szCs w:val="24"/>
          <w:lang w:val="es-CO" w:eastAsia="es-ES_tradnl"/>
        </w:rPr>
      </w:pPr>
      <w:r w:rsidRPr="000F6A1B">
        <w:rPr>
          <w:rFonts w:ascii="Times New Roman" w:eastAsia="Times New Roman" w:hAnsi="Times New Roman" w:cs="Times New Roman"/>
          <w:szCs w:val="24"/>
          <w:lang w:val="es-CO" w:eastAsia="es-ES_tradnl"/>
        </w:rPr>
        <w:t>Innovación: Educativa y tecnológica (Prácticas pedagógicas y didácticas)</w:t>
      </w:r>
    </w:p>
    <w:p w14:paraId="6E1F63CF" w14:textId="77777777" w:rsidR="00F811D9" w:rsidRPr="000F6A1B" w:rsidRDefault="00F811D9" w:rsidP="00D24EB1">
      <w:pPr>
        <w:numPr>
          <w:ilvl w:val="0"/>
          <w:numId w:val="12"/>
        </w:numPr>
        <w:spacing w:after="0" w:line="240" w:lineRule="auto"/>
        <w:rPr>
          <w:rFonts w:ascii="Times New Roman" w:eastAsia="Times New Roman" w:hAnsi="Times New Roman" w:cs="Times New Roman"/>
          <w:szCs w:val="24"/>
          <w:lang w:val="es-CO" w:eastAsia="es-ES_tradnl"/>
        </w:rPr>
      </w:pPr>
      <w:r w:rsidRPr="000F6A1B">
        <w:rPr>
          <w:rFonts w:ascii="Times New Roman" w:eastAsia="Times New Roman" w:hAnsi="Times New Roman" w:cs="Times New Roman"/>
          <w:szCs w:val="24"/>
          <w:lang w:val="es-CO" w:eastAsia="es-ES_tradnl"/>
        </w:rPr>
        <w:t>Educación en contexto</w:t>
      </w:r>
    </w:p>
    <w:p w14:paraId="4544E4CD" w14:textId="77777777" w:rsidR="00F811D9" w:rsidRPr="000F6A1B" w:rsidRDefault="00F811D9" w:rsidP="00D24EB1">
      <w:pPr>
        <w:numPr>
          <w:ilvl w:val="0"/>
          <w:numId w:val="12"/>
        </w:numPr>
        <w:spacing w:after="0" w:line="240" w:lineRule="auto"/>
        <w:rPr>
          <w:rFonts w:ascii="Times New Roman" w:eastAsia="Times New Roman" w:hAnsi="Times New Roman" w:cs="Times New Roman"/>
          <w:szCs w:val="24"/>
          <w:lang w:val="es-CO" w:eastAsia="es-ES_tradnl"/>
        </w:rPr>
      </w:pPr>
      <w:r w:rsidRPr="000F6A1B">
        <w:rPr>
          <w:rFonts w:ascii="Times New Roman" w:eastAsia="Times New Roman" w:hAnsi="Times New Roman" w:cs="Times New Roman"/>
          <w:szCs w:val="24"/>
          <w:lang w:val="es-CO" w:eastAsia="es-ES_tradnl"/>
        </w:rPr>
        <w:t xml:space="preserve">Calidad Educativa (Evaluación en la educación virtual) </w:t>
      </w:r>
    </w:p>
    <w:p w14:paraId="7F0A55D3" w14:textId="77777777" w:rsidR="00F811D9" w:rsidRPr="000F6A1B" w:rsidRDefault="00F811D9" w:rsidP="00D24EB1">
      <w:pPr>
        <w:numPr>
          <w:ilvl w:val="0"/>
          <w:numId w:val="12"/>
        </w:numPr>
        <w:spacing w:after="0" w:line="240" w:lineRule="auto"/>
        <w:rPr>
          <w:rFonts w:ascii="Times New Roman" w:eastAsia="Times New Roman" w:hAnsi="Times New Roman" w:cs="Times New Roman"/>
          <w:szCs w:val="24"/>
          <w:lang w:val="es-CO" w:eastAsia="es-ES_tradnl"/>
        </w:rPr>
      </w:pPr>
      <w:r w:rsidRPr="000F6A1B">
        <w:rPr>
          <w:rFonts w:ascii="Times New Roman" w:eastAsia="Times New Roman" w:hAnsi="Times New Roman" w:cs="Times New Roman"/>
          <w:szCs w:val="24"/>
          <w:lang w:val="es-CO" w:eastAsia="es-ES_tradnl"/>
        </w:rPr>
        <w:t>Organización Inteligente en la Educación</w:t>
      </w:r>
    </w:p>
    <w:p w14:paraId="4A8B7930" w14:textId="77777777" w:rsidR="00F811D9" w:rsidRPr="000F6A1B" w:rsidRDefault="00F811D9" w:rsidP="00D24EB1">
      <w:pPr>
        <w:numPr>
          <w:ilvl w:val="0"/>
          <w:numId w:val="12"/>
        </w:numPr>
        <w:spacing w:after="0" w:line="240" w:lineRule="auto"/>
        <w:rPr>
          <w:rFonts w:ascii="Times New Roman" w:eastAsia="Times New Roman" w:hAnsi="Times New Roman" w:cs="Times New Roman"/>
          <w:szCs w:val="24"/>
          <w:lang w:val="es-CO" w:eastAsia="es-ES_tradnl"/>
        </w:rPr>
      </w:pPr>
      <w:r w:rsidRPr="000F6A1B">
        <w:rPr>
          <w:rFonts w:ascii="Times New Roman" w:eastAsia="Times New Roman" w:hAnsi="Times New Roman" w:cs="Times New Roman"/>
          <w:szCs w:val="24"/>
          <w:lang w:val="es-CO" w:eastAsia="es-ES_tradnl"/>
        </w:rPr>
        <w:t>Transformación Digital en Educación</w:t>
      </w:r>
    </w:p>
    <w:p w14:paraId="63B4F1E3" w14:textId="77777777" w:rsidR="00F811D9" w:rsidRPr="000F6A1B" w:rsidRDefault="00F811D9" w:rsidP="00D24EB1">
      <w:pPr>
        <w:numPr>
          <w:ilvl w:val="0"/>
          <w:numId w:val="12"/>
        </w:numPr>
        <w:spacing w:after="0" w:line="240" w:lineRule="auto"/>
        <w:rPr>
          <w:rFonts w:ascii="Times New Roman" w:eastAsia="Times New Roman" w:hAnsi="Times New Roman" w:cs="Times New Roman"/>
          <w:szCs w:val="24"/>
          <w:lang w:val="es-CO" w:eastAsia="es-ES_tradnl"/>
        </w:rPr>
      </w:pPr>
      <w:r w:rsidRPr="000F6A1B">
        <w:rPr>
          <w:rFonts w:ascii="Times New Roman" w:eastAsia="Times New Roman" w:hAnsi="Times New Roman" w:cs="Times New Roman"/>
          <w:szCs w:val="24"/>
          <w:lang w:val="es-CO" w:eastAsia="es-ES_tradnl"/>
        </w:rPr>
        <w:t>Educación en la virtualidad</w:t>
      </w:r>
    </w:p>
    <w:p w14:paraId="2FB08E4C" w14:textId="77777777" w:rsidR="00F811D9" w:rsidRPr="000F6A1B" w:rsidRDefault="00F811D9" w:rsidP="00D24EB1">
      <w:pPr>
        <w:numPr>
          <w:ilvl w:val="0"/>
          <w:numId w:val="12"/>
        </w:numPr>
        <w:spacing w:after="0" w:line="240" w:lineRule="auto"/>
        <w:rPr>
          <w:rFonts w:ascii="Times New Roman" w:eastAsia="Times New Roman" w:hAnsi="Times New Roman" w:cs="Times New Roman"/>
          <w:szCs w:val="24"/>
          <w:lang w:val="es-CO" w:eastAsia="es-ES_tradnl"/>
        </w:rPr>
      </w:pPr>
      <w:r w:rsidRPr="000F6A1B">
        <w:rPr>
          <w:rFonts w:ascii="Times New Roman" w:eastAsia="Times New Roman" w:hAnsi="Times New Roman" w:cs="Times New Roman"/>
          <w:szCs w:val="24"/>
          <w:lang w:val="es-CO" w:eastAsia="es-ES_tradnl"/>
        </w:rPr>
        <w:t>Gestión Educativa</w:t>
      </w:r>
    </w:p>
    <w:p w14:paraId="234FC49D" w14:textId="77777777" w:rsidR="00F811D9" w:rsidRPr="000F6A1B" w:rsidRDefault="00F811D9" w:rsidP="00D24EB1">
      <w:pPr>
        <w:numPr>
          <w:ilvl w:val="0"/>
          <w:numId w:val="12"/>
        </w:numPr>
        <w:spacing w:after="0" w:line="240" w:lineRule="auto"/>
        <w:rPr>
          <w:rFonts w:ascii="Times New Roman" w:eastAsia="Times New Roman" w:hAnsi="Times New Roman" w:cs="Times New Roman"/>
          <w:szCs w:val="24"/>
          <w:lang w:val="es-CO" w:eastAsia="es-ES_tradnl"/>
        </w:rPr>
      </w:pPr>
      <w:r w:rsidRPr="000F6A1B">
        <w:rPr>
          <w:rFonts w:ascii="Times New Roman" w:eastAsia="Times New Roman" w:hAnsi="Times New Roman" w:cs="Times New Roman"/>
          <w:szCs w:val="24"/>
          <w:lang w:val="es-CO" w:eastAsia="es-ES_tradnl"/>
        </w:rPr>
        <w:t>Inclusión Educativa</w:t>
      </w:r>
    </w:p>
    <w:p w14:paraId="6120C5B3" w14:textId="5321B2A0" w:rsidR="00F811D9" w:rsidRPr="000F6A1B" w:rsidRDefault="00304BAF" w:rsidP="00D24EB1">
      <w:pPr>
        <w:spacing w:after="0" w:line="240" w:lineRule="auto"/>
        <w:rPr>
          <w:rFonts w:ascii="Times New Roman" w:eastAsia="Times New Roman" w:hAnsi="Times New Roman" w:cs="Times New Roman"/>
          <w:szCs w:val="24"/>
          <w:lang w:eastAsia="es-ES_tradnl"/>
        </w:rPr>
      </w:pPr>
      <w:r w:rsidRPr="000F6A1B">
        <w:rPr>
          <w:rFonts w:ascii="Times New Roman" w:eastAsia="Times New Roman" w:hAnsi="Times New Roman" w:cs="Times New Roman"/>
          <w:szCs w:val="24"/>
          <w:lang w:val="es-CO" w:eastAsia="es-ES_tradnl"/>
        </w:rPr>
        <w:t>Asimismo</w:t>
      </w:r>
      <w:r w:rsidR="002C341A" w:rsidRPr="000F6A1B">
        <w:rPr>
          <w:rFonts w:ascii="Times New Roman" w:eastAsia="Times New Roman" w:hAnsi="Times New Roman" w:cs="Times New Roman"/>
          <w:szCs w:val="24"/>
          <w:lang w:val="es-CO" w:eastAsia="es-ES_tradnl"/>
        </w:rPr>
        <w:t>,</w:t>
      </w:r>
      <w:r w:rsidR="00F811D9" w:rsidRPr="000F6A1B">
        <w:rPr>
          <w:rFonts w:ascii="Times New Roman" w:eastAsia="Times New Roman" w:hAnsi="Times New Roman" w:cs="Times New Roman"/>
          <w:szCs w:val="24"/>
          <w:lang w:eastAsia="es-ES_tradnl"/>
        </w:rPr>
        <w:t xml:space="preserve"> a los anteriores ejes temáticos las propuestas también deben tener articulación con las objetivos de desarrollo sostenible</w:t>
      </w:r>
      <w:r w:rsidR="001B6085" w:rsidRPr="000F6A1B">
        <w:rPr>
          <w:rFonts w:ascii="Times New Roman" w:eastAsia="Times New Roman" w:hAnsi="Times New Roman" w:cs="Times New Roman"/>
          <w:szCs w:val="24"/>
          <w:lang w:eastAsia="es-ES_tradnl"/>
        </w:rPr>
        <w:t xml:space="preserve"> (</w:t>
      </w:r>
      <w:hyperlink r:id="rId18" w:history="1">
        <w:r w:rsidR="001B6085" w:rsidRPr="000F6A1B">
          <w:rPr>
            <w:rStyle w:val="Hipervnculo"/>
            <w:rFonts w:ascii="Times New Roman" w:eastAsia="Times New Roman" w:hAnsi="Times New Roman" w:cs="Times New Roman"/>
            <w:sz w:val="24"/>
            <w:szCs w:val="24"/>
            <w:lang w:eastAsia="es-ES_tradnl"/>
          </w:rPr>
          <w:t>Ver/Explorar</w:t>
        </w:r>
      </w:hyperlink>
      <w:r w:rsidR="001B6085" w:rsidRPr="000F6A1B">
        <w:rPr>
          <w:rFonts w:ascii="Times New Roman" w:eastAsia="Times New Roman" w:hAnsi="Times New Roman" w:cs="Times New Roman"/>
          <w:szCs w:val="24"/>
          <w:lang w:eastAsia="es-ES_tradnl"/>
        </w:rPr>
        <w:t>)</w:t>
      </w:r>
      <w:r w:rsidR="00F811D9" w:rsidRPr="000F6A1B">
        <w:rPr>
          <w:rFonts w:ascii="Times New Roman" w:eastAsia="Times New Roman" w:hAnsi="Times New Roman" w:cs="Times New Roman"/>
          <w:szCs w:val="24"/>
          <w:lang w:eastAsia="es-ES_tradnl"/>
        </w:rPr>
        <w:t xml:space="preserve"> y su impacto en territorio.</w:t>
      </w:r>
    </w:p>
    <w:p w14:paraId="303DC934" w14:textId="311221FE" w:rsidR="00F811D9" w:rsidRPr="000F6A1B" w:rsidRDefault="00F811D9" w:rsidP="00D24EB1">
      <w:p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noProof/>
          <w:szCs w:val="24"/>
          <w:lang w:eastAsia="es-ES_tradnl"/>
        </w:rPr>
        <w:lastRenderedPageBreak/>
        <w:drawing>
          <wp:inline distT="0" distB="0" distL="0" distR="0" wp14:anchorId="7322F828" wp14:editId="6AF84C39">
            <wp:extent cx="5372038" cy="3021806"/>
            <wp:effectExtent l="0" t="0" r="635" b="1270"/>
            <wp:docPr id="1026" name="Picture 2" descr="Qué son los Objetivos de Desarrollo Sostenible?">
              <a:extLst xmlns:a="http://schemas.openxmlformats.org/drawingml/2006/main">
                <a:ext uri="{FF2B5EF4-FFF2-40B4-BE49-F238E27FC236}">
                  <a16:creationId xmlns:a16="http://schemas.microsoft.com/office/drawing/2014/main" id="{D8E59BD8-B37C-0E44-BFE6-CACEF7A109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Qué son los Objetivos de Desarrollo Sostenible?">
                      <a:extLst>
                        <a:ext uri="{FF2B5EF4-FFF2-40B4-BE49-F238E27FC236}">
                          <a16:creationId xmlns:a16="http://schemas.microsoft.com/office/drawing/2014/main" id="{D8E59BD8-B37C-0E44-BFE6-CACEF7A1097C}"/>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6689" cy="3030047"/>
                    </a:xfrm>
                    <a:prstGeom prst="rect">
                      <a:avLst/>
                    </a:prstGeom>
                    <a:noFill/>
                  </pic:spPr>
                </pic:pic>
              </a:graphicData>
            </a:graphic>
          </wp:inline>
        </w:drawing>
      </w:r>
    </w:p>
    <w:p w14:paraId="00EFD07A" w14:textId="1643B16D" w:rsidR="000F6A1B" w:rsidRPr="000F6A1B" w:rsidRDefault="000F6A1B" w:rsidP="00D24EB1">
      <w:p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De igual modo</w:t>
      </w:r>
      <w:r>
        <w:rPr>
          <w:rFonts w:ascii="Times New Roman" w:eastAsia="Times New Roman" w:hAnsi="Times New Roman" w:cs="Times New Roman"/>
          <w:szCs w:val="24"/>
          <w:lang w:val="es-ES_tradnl" w:eastAsia="es-ES_tradnl"/>
        </w:rPr>
        <w:t xml:space="preserve"> es importante tener presente en las propuestas la articulación con las temáticas que propone el Pacto Educativo Global (</w:t>
      </w:r>
      <w:hyperlink r:id="rId20" w:history="1">
        <w:r w:rsidRPr="000F6A1B">
          <w:rPr>
            <w:rStyle w:val="Hipervnculo"/>
            <w:rFonts w:ascii="Times New Roman" w:eastAsia="Times New Roman" w:hAnsi="Times New Roman" w:cs="Times New Roman"/>
            <w:sz w:val="24"/>
            <w:szCs w:val="24"/>
            <w:lang w:val="es-ES_tradnl" w:eastAsia="es-ES_tradnl"/>
          </w:rPr>
          <w:t>Ver/Explorar</w:t>
        </w:r>
      </w:hyperlink>
      <w:r>
        <w:rPr>
          <w:rFonts w:ascii="Times New Roman" w:eastAsia="Times New Roman" w:hAnsi="Times New Roman" w:cs="Times New Roman"/>
          <w:szCs w:val="24"/>
          <w:lang w:val="es-ES_tradnl" w:eastAsia="es-ES_tradnl"/>
        </w:rPr>
        <w:t xml:space="preserve">). </w:t>
      </w:r>
    </w:p>
    <w:p w14:paraId="756CCDAC" w14:textId="4ADFA5FE" w:rsidR="00F811D9" w:rsidRPr="000F6A1B" w:rsidRDefault="00F811D9" w:rsidP="00D24EB1">
      <w:pPr>
        <w:spacing w:before="100" w:beforeAutospacing="1" w:after="100" w:afterAutospacing="1" w:line="240" w:lineRule="auto"/>
        <w:rPr>
          <w:rFonts w:ascii="Times New Roman" w:eastAsia="Times New Roman" w:hAnsi="Times New Roman" w:cs="Times New Roman"/>
          <w:b/>
          <w:bCs/>
          <w:szCs w:val="24"/>
          <w:lang w:val="es-ES_tradnl" w:eastAsia="es-ES_tradnl"/>
        </w:rPr>
      </w:pPr>
      <w:r w:rsidRPr="000F6A1B">
        <w:rPr>
          <w:rFonts w:ascii="Times New Roman" w:eastAsia="Times New Roman" w:hAnsi="Times New Roman" w:cs="Times New Roman"/>
          <w:b/>
          <w:bCs/>
          <w:szCs w:val="24"/>
          <w:lang w:val="es-ES_tradnl" w:eastAsia="es-ES_tradnl"/>
        </w:rPr>
        <w:t>DIRIGIDO A</w:t>
      </w:r>
    </w:p>
    <w:p w14:paraId="066E6567" w14:textId="1474CEBE" w:rsidR="00F811D9" w:rsidRPr="000F6A1B" w:rsidRDefault="008203B9" w:rsidP="00D24EB1">
      <w:p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Grupos de investigación, investigadores, docentes, administrativos directivos y estudiantes de la Fundación Universitaria Católica del Norte. Los productos que sean sometidos en la convocatoria deben estar vinculados a uno de los grupos de investigación. </w:t>
      </w:r>
    </w:p>
    <w:p w14:paraId="119BEB39" w14:textId="77777777" w:rsidR="00F811D9" w:rsidRPr="000F6A1B" w:rsidRDefault="00F811D9" w:rsidP="00D24EB1">
      <w:pPr>
        <w:spacing w:before="100" w:beforeAutospacing="1" w:after="100" w:afterAutospacing="1" w:line="240" w:lineRule="auto"/>
        <w:rPr>
          <w:rFonts w:ascii="Times New Roman" w:eastAsia="Times New Roman" w:hAnsi="Times New Roman" w:cs="Times New Roman"/>
          <w:b/>
          <w:bCs/>
          <w:szCs w:val="24"/>
          <w:lang w:val="es-ES_tradnl" w:eastAsia="es-ES_tradnl"/>
        </w:rPr>
      </w:pPr>
      <w:r w:rsidRPr="000F6A1B">
        <w:rPr>
          <w:rFonts w:ascii="Times New Roman" w:eastAsia="Times New Roman" w:hAnsi="Times New Roman" w:cs="Times New Roman"/>
          <w:b/>
          <w:bCs/>
          <w:szCs w:val="24"/>
          <w:lang w:val="es-ES_tradnl" w:eastAsia="es-ES_tradnl"/>
        </w:rPr>
        <w:t>RECURSOS PARA ASIGNAR</w:t>
      </w:r>
    </w:p>
    <w:p w14:paraId="354FC7D0" w14:textId="50B14A8E" w:rsidR="00F811D9" w:rsidRPr="000F6A1B" w:rsidRDefault="008203B9" w:rsidP="00D24EB1">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Se financiarán las mejores propuestas evaluadas, con base en los criterios de evaluación delimitados en la convocatoria. </w:t>
      </w:r>
    </w:p>
    <w:p w14:paraId="449BCF93" w14:textId="77777777" w:rsidR="00F811D9" w:rsidRPr="000F6A1B" w:rsidRDefault="008203B9" w:rsidP="00D24EB1">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La asignación de recursos en el marco de esta convocatoria se realizará teniendo como base el cumplimiento del principio de cofinanciación, sobre el cual los proyectos presentados deberán tener una cofinanciación mayor o igual al 10% por parte de otra institución –o grupo de instituciones-, sobre el valor total del proyecto, de acuerdo con el presupuesto presentado. </w:t>
      </w:r>
    </w:p>
    <w:p w14:paraId="0AD316FE" w14:textId="64441610" w:rsidR="00F811D9" w:rsidRPr="000F6A1B" w:rsidRDefault="008203B9" w:rsidP="00D24EB1">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Además de la inversión en recursos humanos, locativos y tecnológicos que puedan ser provistos por la institución, los proyectos elegidos podrán aspirar por un valor de $ 4 millones en recursos frescos, los cuales podrán ser empleados para: i) actividades de trabajo de campo ; </w:t>
      </w:r>
      <w:proofErr w:type="spellStart"/>
      <w:r w:rsidRPr="000F6A1B">
        <w:rPr>
          <w:rFonts w:ascii="Times New Roman" w:eastAsia="Times New Roman" w:hAnsi="Times New Roman" w:cs="Times New Roman"/>
          <w:szCs w:val="24"/>
          <w:lang w:val="es-ES_tradnl" w:eastAsia="es-ES_tradnl"/>
        </w:rPr>
        <w:t>ii</w:t>
      </w:r>
      <w:proofErr w:type="spellEnd"/>
      <w:r w:rsidRPr="000F6A1B">
        <w:rPr>
          <w:rFonts w:ascii="Times New Roman" w:eastAsia="Times New Roman" w:hAnsi="Times New Roman" w:cs="Times New Roman"/>
          <w:szCs w:val="24"/>
          <w:lang w:val="es-ES_tradnl" w:eastAsia="es-ES_tradnl"/>
        </w:rPr>
        <w:t xml:space="preserve">) publicación de manuscritos o procesos afines a los mismos –traducciones al idioma en que se publicará el articulo- y </w:t>
      </w:r>
      <w:proofErr w:type="spellStart"/>
      <w:r w:rsidRPr="000F6A1B">
        <w:rPr>
          <w:rFonts w:ascii="Times New Roman" w:eastAsia="Times New Roman" w:hAnsi="Times New Roman" w:cs="Times New Roman"/>
          <w:szCs w:val="24"/>
          <w:lang w:val="es-ES_tradnl" w:eastAsia="es-ES_tradnl"/>
        </w:rPr>
        <w:t>iii</w:t>
      </w:r>
      <w:proofErr w:type="spellEnd"/>
      <w:r w:rsidRPr="000F6A1B">
        <w:rPr>
          <w:rFonts w:ascii="Times New Roman" w:eastAsia="Times New Roman" w:hAnsi="Times New Roman" w:cs="Times New Roman"/>
          <w:szCs w:val="24"/>
          <w:lang w:val="es-ES_tradnl" w:eastAsia="es-ES_tradnl"/>
        </w:rPr>
        <w:t xml:space="preserve">) para la participación en eventos científicos nacionales –siempre y cuando sea en calidad de ponente-. </w:t>
      </w:r>
      <w:r w:rsidR="001B6085" w:rsidRPr="000F6A1B">
        <w:rPr>
          <w:rFonts w:ascii="Times New Roman" w:eastAsia="Times New Roman" w:hAnsi="Times New Roman" w:cs="Times New Roman"/>
          <w:szCs w:val="24"/>
          <w:lang w:val="es-ES_tradnl" w:eastAsia="es-ES_tradnl"/>
        </w:rPr>
        <w:t xml:space="preserve">También se asignarán recursos para para compra de materiales o insumos para equipos de laboratorio, adquisición de licencias o software. Debe realizarse los respectivos trámites por parte del investigador. </w:t>
      </w:r>
    </w:p>
    <w:p w14:paraId="451C19BD" w14:textId="2F5B66E7" w:rsidR="00CD2C1D" w:rsidRPr="000F6A1B" w:rsidRDefault="008203B9" w:rsidP="00D24EB1">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lastRenderedPageBreak/>
        <w:t xml:space="preserve">Las asignaciones horarias realizadas para los docentes oscilaran entre 4 y máximo </w:t>
      </w:r>
      <w:r w:rsidR="00304BAF" w:rsidRPr="000F6A1B">
        <w:rPr>
          <w:rFonts w:ascii="Times New Roman" w:eastAsia="Times New Roman" w:hAnsi="Times New Roman" w:cs="Times New Roman"/>
          <w:szCs w:val="24"/>
          <w:lang w:val="es-ES_tradnl" w:eastAsia="es-ES_tradnl"/>
        </w:rPr>
        <w:t>12</w:t>
      </w:r>
      <w:r w:rsidRPr="000F6A1B">
        <w:rPr>
          <w:rFonts w:ascii="Times New Roman" w:eastAsia="Times New Roman" w:hAnsi="Times New Roman" w:cs="Times New Roman"/>
          <w:szCs w:val="24"/>
          <w:lang w:val="es-ES_tradnl" w:eastAsia="es-ES_tradnl"/>
        </w:rPr>
        <w:t xml:space="preserve"> horas semanales, dependiendo del rol ejercido en el proyecto (investigador principal / </w:t>
      </w:r>
      <w:proofErr w:type="spellStart"/>
      <w:r w:rsidRPr="000F6A1B">
        <w:rPr>
          <w:rFonts w:ascii="Times New Roman" w:eastAsia="Times New Roman" w:hAnsi="Times New Roman" w:cs="Times New Roman"/>
          <w:szCs w:val="24"/>
          <w:lang w:val="es-ES_tradnl" w:eastAsia="es-ES_tradnl"/>
        </w:rPr>
        <w:t>co</w:t>
      </w:r>
      <w:r w:rsidR="00CD2C1D" w:rsidRPr="000F6A1B">
        <w:rPr>
          <w:rFonts w:ascii="Times New Roman" w:eastAsia="Times New Roman" w:hAnsi="Times New Roman" w:cs="Times New Roman"/>
          <w:szCs w:val="24"/>
          <w:lang w:val="es-ES_tradnl" w:eastAsia="es-ES_tradnl"/>
        </w:rPr>
        <w:t>-</w:t>
      </w:r>
      <w:r w:rsidRPr="000F6A1B">
        <w:rPr>
          <w:rFonts w:ascii="Times New Roman" w:eastAsia="Times New Roman" w:hAnsi="Times New Roman" w:cs="Times New Roman"/>
          <w:szCs w:val="24"/>
          <w:lang w:val="es-ES_tradnl" w:eastAsia="es-ES_tradnl"/>
        </w:rPr>
        <w:t>investigador</w:t>
      </w:r>
      <w:proofErr w:type="spellEnd"/>
      <w:r w:rsidRPr="000F6A1B">
        <w:rPr>
          <w:rFonts w:ascii="Times New Roman" w:eastAsia="Times New Roman" w:hAnsi="Times New Roman" w:cs="Times New Roman"/>
          <w:szCs w:val="24"/>
          <w:lang w:val="es-ES_tradnl" w:eastAsia="es-ES_tradnl"/>
        </w:rPr>
        <w:t>), así</w:t>
      </w:r>
      <w:r w:rsidR="00CD2C1D" w:rsidRPr="000F6A1B">
        <w:rPr>
          <w:rFonts w:ascii="Times New Roman" w:eastAsia="Times New Roman" w:hAnsi="Times New Roman" w:cs="Times New Roman"/>
          <w:szCs w:val="24"/>
          <w:lang w:val="es-ES_tradnl" w:eastAsia="es-ES_tradnl"/>
        </w:rPr>
        <w:t xml:space="preserve"> </w:t>
      </w:r>
      <w:r w:rsidRPr="000F6A1B">
        <w:rPr>
          <w:rFonts w:ascii="Times New Roman" w:eastAsia="Times New Roman" w:hAnsi="Times New Roman" w:cs="Times New Roman"/>
          <w:szCs w:val="24"/>
          <w:lang w:val="es-ES_tradnl" w:eastAsia="es-ES_tradnl"/>
        </w:rPr>
        <w:t xml:space="preserve">como de la planeación académica de cada programa o facultad. </w:t>
      </w:r>
    </w:p>
    <w:p w14:paraId="0E7B3A67" w14:textId="77777777" w:rsidR="00CD2C1D" w:rsidRPr="000F6A1B" w:rsidRDefault="00CD2C1D" w:rsidP="00D24EB1">
      <w:pPr>
        <w:spacing w:before="100" w:beforeAutospacing="1" w:after="100" w:afterAutospacing="1" w:line="240" w:lineRule="auto"/>
        <w:rPr>
          <w:rFonts w:ascii="Times New Roman" w:eastAsia="Times New Roman" w:hAnsi="Times New Roman" w:cs="Times New Roman"/>
          <w:b/>
          <w:bCs/>
          <w:szCs w:val="24"/>
          <w:shd w:val="clear" w:color="auto" w:fill="CECCCC"/>
          <w:lang w:val="es-ES_tradnl" w:eastAsia="es-ES_tradnl"/>
        </w:rPr>
      </w:pPr>
      <w:r w:rsidRPr="000F6A1B">
        <w:rPr>
          <w:rFonts w:ascii="Times New Roman" w:eastAsia="Times New Roman" w:hAnsi="Times New Roman" w:cs="Times New Roman"/>
          <w:b/>
          <w:bCs/>
          <w:szCs w:val="24"/>
          <w:lang w:val="es-ES_tradnl" w:eastAsia="es-ES_tradnl"/>
        </w:rPr>
        <w:t>RUBROS FINANCIABLES</w:t>
      </w:r>
    </w:p>
    <w:p w14:paraId="373060EF" w14:textId="4130F6DC" w:rsidR="008203B9" w:rsidRPr="000F6A1B" w:rsidRDefault="008203B9" w:rsidP="001B6085">
      <w:pPr>
        <w:spacing w:after="0" w:line="240" w:lineRule="auto"/>
        <w:rPr>
          <w:rFonts w:ascii="Times New Roman" w:eastAsia="Times New Roman" w:hAnsi="Times New Roman" w:cs="Times New Roman"/>
          <w:b/>
          <w:bCs/>
          <w:szCs w:val="24"/>
          <w:shd w:val="clear" w:color="auto" w:fill="CECCCC"/>
          <w:lang w:val="es-ES_tradnl" w:eastAsia="es-ES_tradnl"/>
        </w:rPr>
      </w:pPr>
      <w:r w:rsidRPr="000F6A1B">
        <w:rPr>
          <w:rFonts w:ascii="Times New Roman" w:eastAsia="Times New Roman" w:hAnsi="Times New Roman" w:cs="Times New Roman"/>
          <w:szCs w:val="24"/>
          <w:lang w:val="es-ES_tradnl" w:eastAsia="es-ES_tradnl"/>
        </w:rPr>
        <w:t>Con base en la disponibilidad presupuestal de la Fundación Universitaria Católica del Norte, serán financiados prioritariamente los siguientes rubros:</w:t>
      </w:r>
    </w:p>
    <w:p w14:paraId="09D57797" w14:textId="77777777" w:rsidR="001B6085" w:rsidRPr="000F6A1B" w:rsidRDefault="008203B9" w:rsidP="001B6085">
      <w:pPr>
        <w:pStyle w:val="Prrafodelista"/>
        <w:numPr>
          <w:ilvl w:val="0"/>
          <w:numId w:val="20"/>
        </w:num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szCs w:val="24"/>
          <w:lang w:val="es-ES_tradnl" w:eastAsia="es-ES_tradnl"/>
        </w:rPr>
        <w:t xml:space="preserve">Gastos de personal: </w:t>
      </w:r>
      <w:r w:rsidRPr="000F6A1B">
        <w:rPr>
          <w:rFonts w:ascii="Times New Roman" w:eastAsia="Times New Roman" w:hAnsi="Times New Roman" w:cs="Times New Roman"/>
          <w:szCs w:val="24"/>
          <w:lang w:val="es-ES_tradnl" w:eastAsia="es-ES_tradnl"/>
        </w:rPr>
        <w:t>corresponderán a la asignación horaria a realizar, una vez que el proyecto haya sido aprobado. Se otorgarán un máximo de 1</w:t>
      </w:r>
      <w:r w:rsidR="001B6085" w:rsidRPr="000F6A1B">
        <w:rPr>
          <w:rFonts w:ascii="Times New Roman" w:eastAsia="Times New Roman" w:hAnsi="Times New Roman" w:cs="Times New Roman"/>
          <w:szCs w:val="24"/>
          <w:lang w:val="es-ES_tradnl" w:eastAsia="es-ES_tradnl"/>
        </w:rPr>
        <w:t>2</w:t>
      </w:r>
      <w:r w:rsidRPr="000F6A1B">
        <w:rPr>
          <w:rFonts w:ascii="Times New Roman" w:eastAsia="Times New Roman" w:hAnsi="Times New Roman" w:cs="Times New Roman"/>
          <w:szCs w:val="24"/>
          <w:lang w:val="es-ES_tradnl" w:eastAsia="es-ES_tradnl"/>
        </w:rPr>
        <w:t xml:space="preserve"> horas para quien funja como investigador (a) principal, y un máximo de 8 horas para quienes ejerzan como </w:t>
      </w:r>
      <w:proofErr w:type="spellStart"/>
      <w:r w:rsidRPr="000F6A1B">
        <w:rPr>
          <w:rFonts w:ascii="Times New Roman" w:eastAsia="Times New Roman" w:hAnsi="Times New Roman" w:cs="Times New Roman"/>
          <w:szCs w:val="24"/>
          <w:lang w:val="es-ES_tradnl" w:eastAsia="es-ES_tradnl"/>
        </w:rPr>
        <w:t>co</w:t>
      </w:r>
      <w:r w:rsidR="00CD2C1D" w:rsidRPr="000F6A1B">
        <w:rPr>
          <w:rFonts w:ascii="Times New Roman" w:eastAsia="Times New Roman" w:hAnsi="Times New Roman" w:cs="Times New Roman"/>
          <w:szCs w:val="24"/>
          <w:lang w:val="es-ES_tradnl" w:eastAsia="es-ES_tradnl"/>
        </w:rPr>
        <w:t>-</w:t>
      </w:r>
      <w:r w:rsidRPr="000F6A1B">
        <w:rPr>
          <w:rFonts w:ascii="Times New Roman" w:eastAsia="Times New Roman" w:hAnsi="Times New Roman" w:cs="Times New Roman"/>
          <w:szCs w:val="24"/>
          <w:lang w:val="es-ES_tradnl" w:eastAsia="es-ES_tradnl"/>
        </w:rPr>
        <w:t>investigadores</w:t>
      </w:r>
      <w:proofErr w:type="spellEnd"/>
      <w:r w:rsidRPr="000F6A1B">
        <w:rPr>
          <w:rFonts w:ascii="Times New Roman" w:eastAsia="Times New Roman" w:hAnsi="Times New Roman" w:cs="Times New Roman"/>
          <w:szCs w:val="24"/>
          <w:lang w:val="es-ES_tradnl" w:eastAsia="es-ES_tradnl"/>
        </w:rPr>
        <w:t xml:space="preserve"> de la propuesta. De todas maneras, estos horarios se concertarán con las respectivas decanaturas y coordinaciones de programas.  </w:t>
      </w:r>
    </w:p>
    <w:p w14:paraId="6352A28B" w14:textId="77777777" w:rsidR="001B6085" w:rsidRPr="000F6A1B" w:rsidRDefault="008203B9" w:rsidP="001B6085">
      <w:pPr>
        <w:pStyle w:val="Prrafodelista"/>
        <w:numPr>
          <w:ilvl w:val="0"/>
          <w:numId w:val="20"/>
        </w:num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szCs w:val="24"/>
          <w:lang w:val="es-ES_tradnl" w:eastAsia="es-ES_tradnl"/>
        </w:rPr>
        <w:t xml:space="preserve">Gastos para trabajo de campo: </w:t>
      </w:r>
      <w:r w:rsidRPr="000F6A1B">
        <w:rPr>
          <w:rFonts w:ascii="Times New Roman" w:eastAsia="Times New Roman" w:hAnsi="Times New Roman" w:cs="Times New Roman"/>
          <w:szCs w:val="24"/>
          <w:lang w:val="es-ES_tradnl" w:eastAsia="es-ES_tradnl"/>
        </w:rPr>
        <w:t xml:space="preserve">bajo este rubro serán financiables los costos a que haya lugar en el proceso trabajo de campo. </w:t>
      </w:r>
    </w:p>
    <w:p w14:paraId="32420F14" w14:textId="77777777" w:rsidR="001B6085" w:rsidRPr="000F6A1B" w:rsidRDefault="008203B9" w:rsidP="001B6085">
      <w:pPr>
        <w:pStyle w:val="Prrafodelista"/>
        <w:numPr>
          <w:ilvl w:val="0"/>
          <w:numId w:val="20"/>
        </w:num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szCs w:val="24"/>
          <w:lang w:val="es-ES_tradnl" w:eastAsia="es-ES_tradnl"/>
        </w:rPr>
        <w:t xml:space="preserve">Gastos por servicios técnicos: </w:t>
      </w:r>
      <w:r w:rsidRPr="000F6A1B">
        <w:rPr>
          <w:rFonts w:ascii="Times New Roman" w:eastAsia="Times New Roman" w:hAnsi="Times New Roman" w:cs="Times New Roman"/>
          <w:szCs w:val="24"/>
          <w:lang w:val="es-ES_tradnl" w:eastAsia="es-ES_tradnl"/>
        </w:rPr>
        <w:t xml:space="preserve">podrán aprobarse gastos por concepto de consultoría o asesoría técnica siempre y cuando sean sujetos de validación y verificación de disponibilidad presupuestal con la Dirección Financiera. </w:t>
      </w:r>
    </w:p>
    <w:p w14:paraId="6420CE32" w14:textId="77777777" w:rsidR="001B6085" w:rsidRPr="000F6A1B" w:rsidRDefault="008203B9" w:rsidP="001B6085">
      <w:pPr>
        <w:pStyle w:val="Prrafodelista"/>
        <w:numPr>
          <w:ilvl w:val="0"/>
          <w:numId w:val="20"/>
        </w:num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szCs w:val="24"/>
          <w:lang w:val="es-ES_tradnl" w:eastAsia="es-ES_tradnl"/>
        </w:rPr>
        <w:t xml:space="preserve">Gastos por concepto de papelería: </w:t>
      </w:r>
      <w:r w:rsidRPr="000F6A1B">
        <w:rPr>
          <w:rFonts w:ascii="Times New Roman" w:eastAsia="Times New Roman" w:hAnsi="Times New Roman" w:cs="Times New Roman"/>
          <w:szCs w:val="24"/>
          <w:lang w:val="es-ES_tradnl" w:eastAsia="es-ES_tradnl"/>
        </w:rPr>
        <w:t xml:space="preserve">se aprobarán costos de papelería asociados a la ejecución del proyecto, por concepto de materiales, fotocopias, impresión de formularios, entre otros; siempre y cuando hayan sido presupuestados. </w:t>
      </w:r>
    </w:p>
    <w:p w14:paraId="065C41DA" w14:textId="77777777" w:rsidR="001B6085" w:rsidRPr="000F6A1B" w:rsidRDefault="008203B9" w:rsidP="001B6085">
      <w:pPr>
        <w:pStyle w:val="Prrafodelista"/>
        <w:numPr>
          <w:ilvl w:val="0"/>
          <w:numId w:val="20"/>
        </w:num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szCs w:val="24"/>
          <w:lang w:val="es-ES_tradnl" w:eastAsia="es-ES_tradnl"/>
        </w:rPr>
        <w:t>Participación en eventos científicos nacionales</w:t>
      </w:r>
      <w:r w:rsidRPr="000F6A1B">
        <w:rPr>
          <w:rFonts w:ascii="Times New Roman" w:eastAsia="Times New Roman" w:hAnsi="Times New Roman" w:cs="Times New Roman"/>
          <w:szCs w:val="24"/>
          <w:lang w:val="es-ES_tradnl" w:eastAsia="es-ES_tradnl"/>
        </w:rPr>
        <w:t>: recursos para participación como ponente en eventos que cumplan los criterios de existencia y calidad establecidos por Ministerio de Ciencias, y que representen un aporte para la divulgación y apropiación social de los resultados del proyecto. Se incluye valor de viáticos, tiquetes e inscripción. Solo se podrá́ presupuestar un ponente por proyecto.</w:t>
      </w:r>
      <w:r w:rsidRPr="000F6A1B">
        <w:rPr>
          <w:rFonts w:ascii="Times New Roman" w:eastAsia="Times New Roman" w:hAnsi="Times New Roman" w:cs="Times New Roman"/>
          <w:i/>
          <w:iCs/>
          <w:szCs w:val="24"/>
          <w:lang w:val="es-ES_tradnl" w:eastAsia="es-ES_tradnl"/>
        </w:rPr>
        <w:t xml:space="preserve"> </w:t>
      </w:r>
    </w:p>
    <w:p w14:paraId="0DB8804E" w14:textId="41878092" w:rsidR="0032161C" w:rsidRPr="000F6A1B" w:rsidRDefault="008203B9" w:rsidP="001B6085">
      <w:pPr>
        <w:pStyle w:val="Prrafodelista"/>
        <w:numPr>
          <w:ilvl w:val="0"/>
          <w:numId w:val="20"/>
        </w:num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szCs w:val="24"/>
          <w:lang w:val="es-ES_tradnl" w:eastAsia="es-ES_tradnl"/>
        </w:rPr>
        <w:t xml:space="preserve">Gestión de publicaciones: </w:t>
      </w:r>
      <w:r w:rsidRPr="000F6A1B">
        <w:rPr>
          <w:rFonts w:ascii="Times New Roman" w:eastAsia="Times New Roman" w:hAnsi="Times New Roman" w:cs="Times New Roman"/>
          <w:szCs w:val="24"/>
          <w:lang w:val="es-ES_tradnl" w:eastAsia="es-ES_tradnl"/>
        </w:rPr>
        <w:t xml:space="preserve">se podrán solicitar recursos por concepto de publicación de artículos científicos, en revistas indexadas en las bases de datos ISI – </w:t>
      </w:r>
      <w:proofErr w:type="spellStart"/>
      <w:r w:rsidRPr="000F6A1B">
        <w:rPr>
          <w:rFonts w:ascii="Times New Roman" w:eastAsia="Times New Roman" w:hAnsi="Times New Roman" w:cs="Times New Roman"/>
          <w:szCs w:val="24"/>
          <w:lang w:val="es-ES_tradnl" w:eastAsia="es-ES_tradnl"/>
        </w:rPr>
        <w:t>Scopus</w:t>
      </w:r>
      <w:proofErr w:type="spellEnd"/>
      <w:r w:rsidRPr="000F6A1B">
        <w:rPr>
          <w:rFonts w:ascii="Times New Roman" w:eastAsia="Times New Roman" w:hAnsi="Times New Roman" w:cs="Times New Roman"/>
          <w:szCs w:val="24"/>
          <w:lang w:val="es-ES_tradnl" w:eastAsia="es-ES_tradnl"/>
        </w:rPr>
        <w:t xml:space="preserve">, sin importar el cuartil de la publicación –Q1, Q2, Q3 o Q4-. </w:t>
      </w:r>
    </w:p>
    <w:p w14:paraId="433A4C20" w14:textId="77777777" w:rsidR="001B6085" w:rsidRPr="000F6A1B" w:rsidRDefault="008203B9" w:rsidP="001B6085">
      <w:pPr>
        <w:pStyle w:val="Prrafodelista"/>
        <w:numPr>
          <w:ilvl w:val="0"/>
          <w:numId w:val="21"/>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i/>
          <w:iCs/>
          <w:szCs w:val="24"/>
          <w:lang w:val="es-ES_tradnl" w:eastAsia="es-ES_tradnl"/>
        </w:rPr>
        <w:t xml:space="preserve">Nota aclaratoria: </w:t>
      </w:r>
      <w:r w:rsidRPr="000F6A1B">
        <w:rPr>
          <w:rFonts w:ascii="Times New Roman" w:eastAsia="Times New Roman" w:hAnsi="Times New Roman" w:cs="Times New Roman"/>
          <w:i/>
          <w:iCs/>
          <w:szCs w:val="24"/>
          <w:lang w:val="es-ES_tradnl" w:eastAsia="es-ES_tradnl"/>
        </w:rPr>
        <w:t xml:space="preserve">la asignación horaria podrá variar para los proponentes vinculados como docentes, de acuerdo con la asignación académica realizada desde las decanaturas. </w:t>
      </w:r>
    </w:p>
    <w:p w14:paraId="21590667" w14:textId="77777777" w:rsidR="001B6085" w:rsidRPr="000F6A1B" w:rsidRDefault="008203B9" w:rsidP="001B6085">
      <w:pPr>
        <w:pStyle w:val="Prrafodelista"/>
        <w:numPr>
          <w:ilvl w:val="0"/>
          <w:numId w:val="21"/>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i/>
          <w:iCs/>
          <w:szCs w:val="24"/>
          <w:lang w:val="es-ES_tradnl" w:eastAsia="es-ES_tradnl"/>
        </w:rPr>
        <w:t>Nota aclaratoria</w:t>
      </w:r>
      <w:r w:rsidR="00304BAF" w:rsidRPr="000F6A1B">
        <w:rPr>
          <w:rFonts w:ascii="Times New Roman" w:eastAsia="Times New Roman" w:hAnsi="Times New Roman" w:cs="Times New Roman"/>
          <w:b/>
          <w:bCs/>
          <w:i/>
          <w:iCs/>
          <w:szCs w:val="24"/>
          <w:lang w:val="es-ES_tradnl" w:eastAsia="es-ES_tradnl"/>
        </w:rPr>
        <w:t xml:space="preserve"> uno</w:t>
      </w:r>
      <w:r w:rsidRPr="000F6A1B">
        <w:rPr>
          <w:rFonts w:ascii="Times New Roman" w:eastAsia="Times New Roman" w:hAnsi="Times New Roman" w:cs="Times New Roman"/>
          <w:b/>
          <w:bCs/>
          <w:i/>
          <w:iCs/>
          <w:szCs w:val="24"/>
          <w:lang w:val="es-ES_tradnl" w:eastAsia="es-ES_tradnl"/>
        </w:rPr>
        <w:t xml:space="preserve">: </w:t>
      </w:r>
      <w:r w:rsidRPr="000F6A1B">
        <w:rPr>
          <w:rFonts w:ascii="Times New Roman" w:eastAsia="Times New Roman" w:hAnsi="Times New Roman" w:cs="Times New Roman"/>
          <w:i/>
          <w:iCs/>
          <w:szCs w:val="24"/>
          <w:lang w:val="es-ES_tradnl" w:eastAsia="es-ES_tradnl"/>
        </w:rPr>
        <w:t>los costos de hospedaje y manutención serán aplicables sólo al trabajo de campo realizado por fuera del Valle de Aburrá; las actividades a realizar al interior de éste contarán sólo con gastos para desplazamiento, de acuerdo con los topes establecidos por la Dirección Financiera.</w:t>
      </w:r>
    </w:p>
    <w:p w14:paraId="5BEE9E3D" w14:textId="41DB9E69" w:rsidR="0032161C" w:rsidRPr="000F6A1B" w:rsidRDefault="0032161C" w:rsidP="001B6085">
      <w:pPr>
        <w:pStyle w:val="Prrafodelista"/>
        <w:numPr>
          <w:ilvl w:val="0"/>
          <w:numId w:val="21"/>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i/>
          <w:iCs/>
          <w:szCs w:val="24"/>
          <w:lang w:val="es-ES_tradnl" w:eastAsia="es-ES_tradnl"/>
        </w:rPr>
        <w:t>Nota aclaratoria</w:t>
      </w:r>
      <w:r w:rsidR="00304BAF" w:rsidRPr="000F6A1B">
        <w:rPr>
          <w:rFonts w:ascii="Times New Roman" w:eastAsia="Times New Roman" w:hAnsi="Times New Roman" w:cs="Times New Roman"/>
          <w:b/>
          <w:bCs/>
          <w:i/>
          <w:iCs/>
          <w:szCs w:val="24"/>
          <w:lang w:val="es-ES_tradnl" w:eastAsia="es-ES_tradnl"/>
        </w:rPr>
        <w:t xml:space="preserve"> dos</w:t>
      </w:r>
      <w:r w:rsidRPr="000F6A1B">
        <w:rPr>
          <w:rFonts w:ascii="Times New Roman" w:eastAsia="Times New Roman" w:hAnsi="Times New Roman" w:cs="Times New Roman"/>
          <w:i/>
          <w:iCs/>
          <w:szCs w:val="24"/>
          <w:lang w:val="es-ES_tradnl" w:eastAsia="es-ES_tradnl"/>
        </w:rPr>
        <w:t xml:space="preserve">: </w:t>
      </w:r>
      <w:r w:rsidR="00304BAF" w:rsidRPr="000F6A1B">
        <w:rPr>
          <w:rFonts w:ascii="Times New Roman" w:eastAsia="Times New Roman" w:hAnsi="Times New Roman" w:cs="Times New Roman"/>
          <w:i/>
          <w:iCs/>
          <w:szCs w:val="24"/>
          <w:lang w:val="es-ES_tradnl" w:eastAsia="es-ES_tradnl"/>
        </w:rPr>
        <w:t xml:space="preserve">Para la publicación de productos derivados de investigación y el proyecto se desarrollará en convenio con otra institución, </w:t>
      </w:r>
      <w:r w:rsidRPr="000F6A1B">
        <w:rPr>
          <w:rFonts w:ascii="Times New Roman" w:eastAsia="Times New Roman" w:hAnsi="Times New Roman" w:cs="Times New Roman"/>
          <w:i/>
          <w:iCs/>
          <w:szCs w:val="24"/>
          <w:lang w:val="es-ES_tradnl" w:eastAsia="es-ES_tradnl"/>
        </w:rPr>
        <w:t xml:space="preserve">la entidad </w:t>
      </w:r>
      <w:proofErr w:type="spellStart"/>
      <w:r w:rsidRPr="000F6A1B">
        <w:rPr>
          <w:rFonts w:ascii="Times New Roman" w:eastAsia="Times New Roman" w:hAnsi="Times New Roman" w:cs="Times New Roman"/>
          <w:i/>
          <w:iCs/>
          <w:szCs w:val="24"/>
          <w:lang w:val="es-ES_tradnl" w:eastAsia="es-ES_tradnl"/>
        </w:rPr>
        <w:t>cofinanciadora</w:t>
      </w:r>
      <w:proofErr w:type="spellEnd"/>
      <w:r w:rsidRPr="000F6A1B">
        <w:rPr>
          <w:rFonts w:ascii="Times New Roman" w:eastAsia="Times New Roman" w:hAnsi="Times New Roman" w:cs="Times New Roman"/>
          <w:i/>
          <w:iCs/>
          <w:szCs w:val="24"/>
          <w:lang w:val="es-ES_tradnl" w:eastAsia="es-ES_tradnl"/>
        </w:rPr>
        <w:t xml:space="preserve"> deberá aportar mínimo el 40% del total del costo del sometimiento. (Toda vez que, la tributación es para todas las instituciones</w:t>
      </w:r>
      <w:r w:rsidR="00304BAF" w:rsidRPr="000F6A1B">
        <w:rPr>
          <w:rFonts w:ascii="Times New Roman" w:eastAsia="Times New Roman" w:hAnsi="Times New Roman" w:cs="Times New Roman"/>
          <w:i/>
          <w:iCs/>
          <w:szCs w:val="24"/>
          <w:lang w:val="es-ES_tradnl" w:eastAsia="es-ES_tradnl"/>
        </w:rPr>
        <w:t xml:space="preserve"> implicadas en la ejecución del proyecto</w:t>
      </w:r>
      <w:r w:rsidRPr="000F6A1B">
        <w:rPr>
          <w:rFonts w:ascii="Times New Roman" w:eastAsia="Times New Roman" w:hAnsi="Times New Roman" w:cs="Times New Roman"/>
          <w:i/>
          <w:iCs/>
          <w:szCs w:val="24"/>
          <w:lang w:val="es-ES_tradnl" w:eastAsia="es-ES_tradnl"/>
        </w:rPr>
        <w:t>)</w:t>
      </w:r>
      <w:r w:rsidR="00304BAF" w:rsidRPr="000F6A1B">
        <w:rPr>
          <w:rFonts w:ascii="Times New Roman" w:eastAsia="Times New Roman" w:hAnsi="Times New Roman" w:cs="Times New Roman"/>
          <w:i/>
          <w:iCs/>
          <w:szCs w:val="24"/>
          <w:lang w:val="es-ES_tradnl" w:eastAsia="es-ES_tradnl"/>
        </w:rPr>
        <w:t>. E igualmente si son más de dos instituciones los costos se destinan y cubren por partes iguales.</w:t>
      </w:r>
    </w:p>
    <w:p w14:paraId="73549E95" w14:textId="7211EEBC" w:rsidR="00CD2C1D" w:rsidRPr="000F6A1B" w:rsidRDefault="00CD2C1D" w:rsidP="00D24EB1">
      <w:pPr>
        <w:spacing w:before="100" w:beforeAutospacing="1" w:after="100" w:afterAutospacing="1" w:line="240" w:lineRule="auto"/>
        <w:rPr>
          <w:rFonts w:ascii="Times New Roman" w:eastAsia="Times New Roman" w:hAnsi="Times New Roman" w:cs="Times New Roman"/>
          <w:b/>
          <w:bCs/>
          <w:szCs w:val="24"/>
          <w:lang w:val="es-ES_tradnl" w:eastAsia="es-ES_tradnl"/>
        </w:rPr>
      </w:pPr>
      <w:r w:rsidRPr="000F6A1B">
        <w:rPr>
          <w:rFonts w:ascii="Times New Roman" w:eastAsia="Times New Roman" w:hAnsi="Times New Roman" w:cs="Times New Roman"/>
          <w:b/>
          <w:bCs/>
          <w:szCs w:val="24"/>
          <w:lang w:val="es-ES_tradnl" w:eastAsia="es-ES_tradnl"/>
        </w:rPr>
        <w:t>DURACIÓN DE LOS PROYECTOS</w:t>
      </w:r>
    </w:p>
    <w:p w14:paraId="4E1E3C5F" w14:textId="6EF786CD" w:rsidR="008203B9" w:rsidRPr="000F6A1B" w:rsidRDefault="008203B9" w:rsidP="00D24EB1">
      <w:p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lastRenderedPageBreak/>
        <w:t xml:space="preserve">Los proyectos tendrán una duración máxima de </w:t>
      </w:r>
      <w:r w:rsidR="00CD2C1D" w:rsidRPr="000F6A1B">
        <w:rPr>
          <w:rFonts w:ascii="Times New Roman" w:eastAsia="Times New Roman" w:hAnsi="Times New Roman" w:cs="Times New Roman"/>
          <w:szCs w:val="24"/>
          <w:lang w:val="es-ES_tradnl" w:eastAsia="es-ES_tradnl"/>
        </w:rPr>
        <w:t>3 SEMESTRES ACADÉMICOS</w:t>
      </w:r>
      <w:r w:rsidRPr="000F6A1B">
        <w:rPr>
          <w:rFonts w:ascii="Times New Roman" w:eastAsia="Times New Roman" w:hAnsi="Times New Roman" w:cs="Times New Roman"/>
          <w:szCs w:val="24"/>
          <w:lang w:val="es-ES_tradnl" w:eastAsia="es-ES_tradnl"/>
        </w:rPr>
        <w:t xml:space="preserve">, tiempo planeado de forma continua. Este período puede ser ampliado, hasta por </w:t>
      </w:r>
      <w:r w:rsidR="00CD2C1D" w:rsidRPr="000F6A1B">
        <w:rPr>
          <w:rFonts w:ascii="Times New Roman" w:eastAsia="Times New Roman" w:hAnsi="Times New Roman" w:cs="Times New Roman"/>
          <w:szCs w:val="24"/>
          <w:lang w:val="es-ES_tradnl" w:eastAsia="es-ES_tradnl"/>
        </w:rPr>
        <w:t>1 SEMESTRE ACADÉMICO</w:t>
      </w:r>
      <w:r w:rsidRPr="000F6A1B">
        <w:rPr>
          <w:rFonts w:ascii="Times New Roman" w:eastAsia="Times New Roman" w:hAnsi="Times New Roman" w:cs="Times New Roman"/>
          <w:szCs w:val="24"/>
          <w:lang w:val="es-ES_tradnl" w:eastAsia="es-ES_tradnl"/>
        </w:rPr>
        <w:t xml:space="preserve">, siendo éste el tope más amplio para el desarrollo y ejecución del proyecto. Cabe aclarar que esta prórroga y/o ampliación del tiempo inicial, debe cumplir con las siguientes condiciones: </w:t>
      </w:r>
    </w:p>
    <w:p w14:paraId="78FEF767" w14:textId="77777777" w:rsidR="008203B9" w:rsidRPr="000F6A1B" w:rsidRDefault="008203B9" w:rsidP="00D24EB1">
      <w:pPr>
        <w:numPr>
          <w:ilvl w:val="0"/>
          <w:numId w:val="6"/>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Debe ser avalada por el Comité de Científico de la Fundación Universitaria Católica del Norte </w:t>
      </w:r>
    </w:p>
    <w:p w14:paraId="68662406" w14:textId="77777777" w:rsidR="008203B9" w:rsidRPr="000F6A1B" w:rsidRDefault="008203B9" w:rsidP="001B6085">
      <w:pPr>
        <w:numPr>
          <w:ilvl w:val="0"/>
          <w:numId w:val="6"/>
        </w:num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Debe contar con la aprobación de las entidades financiadoras (manifiesta en una carta de la Institución correspondiente)</w:t>
      </w:r>
    </w:p>
    <w:p w14:paraId="4E212DDF" w14:textId="729DCEBB" w:rsidR="00CD2C1D" w:rsidRPr="000F6A1B" w:rsidRDefault="008203B9" w:rsidP="001B6085">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Las decisiones adoptadas por el Comité Científico o a quienes se designe, en referencia con un rechazo de las prórrogas presentadas, podrán ser apeladas ante la Dirección Académica, como ente garante para los procesos académicos e investigativos de la Fundación Universitaria Católica del Norte. </w:t>
      </w:r>
    </w:p>
    <w:p w14:paraId="195A7546" w14:textId="4C0641AA" w:rsidR="0032161C" w:rsidRPr="000F6A1B" w:rsidRDefault="0032161C" w:rsidP="001B6085">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i/>
          <w:iCs/>
          <w:szCs w:val="24"/>
          <w:lang w:val="es-ES_tradnl" w:eastAsia="es-ES_tradnl"/>
        </w:rPr>
        <w:t xml:space="preserve">Nota aclaratoria: </w:t>
      </w:r>
      <w:r w:rsidRPr="000F6A1B">
        <w:rPr>
          <w:rFonts w:ascii="Times New Roman" w:eastAsia="Times New Roman" w:hAnsi="Times New Roman" w:cs="Times New Roman"/>
          <w:i/>
          <w:iCs/>
          <w:szCs w:val="24"/>
          <w:lang w:val="es-ES_tradnl" w:eastAsia="es-ES_tradnl"/>
        </w:rPr>
        <w:t>El proceso de solicitud de prórroga se debe comunicar al coordinador general de investigaciones, por lo menos con un mes de anticipación al cierre del proyecto según la fecha del cronograma enviado a la convocatoria.</w:t>
      </w:r>
      <w:r w:rsidRPr="000F6A1B">
        <w:rPr>
          <w:rFonts w:ascii="Times New Roman" w:eastAsia="Times New Roman" w:hAnsi="Times New Roman" w:cs="Times New Roman"/>
          <w:b/>
          <w:bCs/>
          <w:i/>
          <w:iCs/>
          <w:szCs w:val="24"/>
          <w:lang w:val="es-ES_tradnl" w:eastAsia="es-ES_tradnl"/>
        </w:rPr>
        <w:t xml:space="preserve"> </w:t>
      </w:r>
    </w:p>
    <w:p w14:paraId="74FFED81" w14:textId="6640C248" w:rsidR="00CD2C1D" w:rsidRPr="000F6A1B" w:rsidRDefault="00CD2C1D" w:rsidP="00D24EB1">
      <w:pPr>
        <w:spacing w:before="100" w:beforeAutospacing="1" w:after="100" w:afterAutospacing="1" w:line="240" w:lineRule="auto"/>
        <w:rPr>
          <w:rFonts w:ascii="Times New Roman" w:eastAsia="Times New Roman" w:hAnsi="Times New Roman" w:cs="Times New Roman"/>
          <w:b/>
          <w:bCs/>
          <w:szCs w:val="24"/>
          <w:lang w:val="es-ES_tradnl" w:eastAsia="es-ES_tradnl"/>
        </w:rPr>
      </w:pPr>
      <w:r w:rsidRPr="000F6A1B">
        <w:rPr>
          <w:rFonts w:ascii="Times New Roman" w:eastAsia="Times New Roman" w:hAnsi="Times New Roman" w:cs="Times New Roman"/>
          <w:b/>
          <w:bCs/>
          <w:szCs w:val="24"/>
          <w:lang w:val="es-ES_tradnl" w:eastAsia="es-ES_tradnl"/>
        </w:rPr>
        <w:t>REQUISITOS PARA LA PRESENTACIÓN DE PROYECTOS</w:t>
      </w:r>
    </w:p>
    <w:p w14:paraId="129020C2" w14:textId="74F4BE83" w:rsidR="008203B9" w:rsidRPr="000F6A1B" w:rsidRDefault="008203B9" w:rsidP="00D24EB1">
      <w:p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En el marco de la </w:t>
      </w:r>
      <w:r w:rsidRPr="000F6A1B">
        <w:rPr>
          <w:rFonts w:ascii="Times New Roman" w:eastAsia="Times New Roman" w:hAnsi="Times New Roman" w:cs="Times New Roman"/>
          <w:b/>
          <w:bCs/>
          <w:szCs w:val="24"/>
          <w:lang w:val="es-ES_tradnl" w:eastAsia="es-ES_tradnl"/>
        </w:rPr>
        <w:t>Convocatoria Interna de Proyectos 202</w:t>
      </w:r>
      <w:r w:rsidR="0032161C" w:rsidRPr="000F6A1B">
        <w:rPr>
          <w:rFonts w:ascii="Times New Roman" w:eastAsia="Times New Roman" w:hAnsi="Times New Roman" w:cs="Times New Roman"/>
          <w:b/>
          <w:bCs/>
          <w:szCs w:val="24"/>
          <w:lang w:val="es-ES_tradnl" w:eastAsia="es-ES_tradnl"/>
        </w:rPr>
        <w:t>3</w:t>
      </w:r>
      <w:r w:rsidRPr="000F6A1B">
        <w:rPr>
          <w:rFonts w:ascii="Times New Roman" w:eastAsia="Times New Roman" w:hAnsi="Times New Roman" w:cs="Times New Roman"/>
          <w:szCs w:val="24"/>
          <w:lang w:val="es-ES_tradnl" w:eastAsia="es-ES_tradnl"/>
        </w:rPr>
        <w:t xml:space="preserve">, se establecen como requisitos para la presentación de propuestas: </w:t>
      </w:r>
    </w:p>
    <w:p w14:paraId="3E455B3D" w14:textId="65E13698" w:rsidR="008203B9" w:rsidRPr="000F6A1B" w:rsidRDefault="008203B9" w:rsidP="00D24EB1">
      <w:pPr>
        <w:pStyle w:val="Prrafodelista"/>
        <w:numPr>
          <w:ilvl w:val="0"/>
          <w:numId w:val="10"/>
        </w:num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Cada propuesta presentada que tenga cofinanciación deberá ser mayor o igual al 10% del valor total del proyecto, de acuerdo con el presupuesto presentado. Dicha cofinanciación podrá ser en especie (capacidad instalada, recurso humano, acceso a software especializado, entre otros) o en recursos frescos</w:t>
      </w:r>
      <w:r w:rsidR="00304BAF" w:rsidRPr="000F6A1B">
        <w:rPr>
          <w:rFonts w:ascii="Times New Roman" w:eastAsia="Times New Roman" w:hAnsi="Times New Roman" w:cs="Times New Roman"/>
          <w:szCs w:val="24"/>
          <w:lang w:val="es-ES_tradnl" w:eastAsia="es-ES_tradnl"/>
        </w:rPr>
        <w:t xml:space="preserve"> para la publicación de </w:t>
      </w:r>
      <w:r w:rsidR="007F5685" w:rsidRPr="000F6A1B">
        <w:rPr>
          <w:rFonts w:ascii="Times New Roman" w:eastAsia="Times New Roman" w:hAnsi="Times New Roman" w:cs="Times New Roman"/>
          <w:szCs w:val="24"/>
          <w:lang w:val="es-ES_tradnl" w:eastAsia="es-ES_tradnl"/>
        </w:rPr>
        <w:t>artículos</w:t>
      </w:r>
      <w:r w:rsidR="001B6085" w:rsidRPr="000F6A1B">
        <w:rPr>
          <w:rFonts w:ascii="Times New Roman" w:eastAsia="Times New Roman" w:hAnsi="Times New Roman" w:cs="Times New Roman"/>
          <w:szCs w:val="24"/>
          <w:lang w:val="es-ES_tradnl" w:eastAsia="es-ES_tradnl"/>
        </w:rPr>
        <w:t xml:space="preserve"> y otras que demanden indicadores para las instituciones involucradas</w:t>
      </w:r>
      <w:r w:rsidR="007F5685" w:rsidRPr="000F6A1B">
        <w:rPr>
          <w:rFonts w:ascii="Times New Roman" w:eastAsia="Times New Roman" w:hAnsi="Times New Roman" w:cs="Times New Roman"/>
          <w:szCs w:val="24"/>
          <w:lang w:val="es-ES_tradnl" w:eastAsia="es-ES_tradnl"/>
        </w:rPr>
        <w:t>.</w:t>
      </w:r>
      <w:r w:rsidRPr="000F6A1B">
        <w:rPr>
          <w:rFonts w:ascii="Times New Roman" w:eastAsia="Times New Roman" w:hAnsi="Times New Roman" w:cs="Times New Roman"/>
          <w:szCs w:val="24"/>
          <w:lang w:val="es-ES_tradnl" w:eastAsia="es-ES_tradnl"/>
        </w:rPr>
        <w:t xml:space="preserve"> La institución (o instituciones) que funjan como entidades </w:t>
      </w:r>
      <w:proofErr w:type="spellStart"/>
      <w:r w:rsidRPr="000F6A1B">
        <w:rPr>
          <w:rFonts w:ascii="Times New Roman" w:eastAsia="Times New Roman" w:hAnsi="Times New Roman" w:cs="Times New Roman"/>
          <w:szCs w:val="24"/>
          <w:lang w:val="es-ES_tradnl" w:eastAsia="es-ES_tradnl"/>
        </w:rPr>
        <w:t>cofinanciadoras</w:t>
      </w:r>
      <w:proofErr w:type="spellEnd"/>
      <w:r w:rsidRPr="000F6A1B">
        <w:rPr>
          <w:rFonts w:ascii="Times New Roman" w:eastAsia="Times New Roman" w:hAnsi="Times New Roman" w:cs="Times New Roman"/>
          <w:szCs w:val="24"/>
          <w:lang w:val="es-ES_tradnl" w:eastAsia="es-ES_tradnl"/>
        </w:rPr>
        <w:t xml:space="preserve">, deberán manifestarlo a través de un oficio con las siguientes especificaciones: </w:t>
      </w:r>
    </w:p>
    <w:p w14:paraId="324D9717" w14:textId="06E51908" w:rsidR="008203B9" w:rsidRPr="000F6A1B" w:rsidRDefault="008203B9" w:rsidP="00D24EB1">
      <w:pPr>
        <w:pStyle w:val="Prrafodelista"/>
        <w:numPr>
          <w:ilvl w:val="0"/>
          <w:numId w:val="13"/>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Oficio en papel membrete (digital) que permita identificar claramente la carta de intención de la institución </w:t>
      </w:r>
      <w:proofErr w:type="spellStart"/>
      <w:r w:rsidRPr="000F6A1B">
        <w:rPr>
          <w:rFonts w:ascii="Times New Roman" w:eastAsia="Times New Roman" w:hAnsi="Times New Roman" w:cs="Times New Roman"/>
          <w:szCs w:val="24"/>
          <w:lang w:val="es-ES_tradnl" w:eastAsia="es-ES_tradnl"/>
        </w:rPr>
        <w:t>cofinanciadora</w:t>
      </w:r>
      <w:proofErr w:type="spellEnd"/>
      <w:r w:rsidRPr="000F6A1B">
        <w:rPr>
          <w:rFonts w:ascii="Times New Roman" w:eastAsia="Times New Roman" w:hAnsi="Times New Roman" w:cs="Times New Roman"/>
          <w:szCs w:val="24"/>
          <w:lang w:val="es-ES_tradnl" w:eastAsia="es-ES_tradnl"/>
        </w:rPr>
        <w:t xml:space="preserve">. (Firmada por el representante legal o el </w:t>
      </w:r>
      <w:r w:rsidR="00CD2C1D" w:rsidRPr="000F6A1B">
        <w:rPr>
          <w:rFonts w:ascii="Times New Roman" w:eastAsia="Times New Roman" w:hAnsi="Times New Roman" w:cs="Times New Roman"/>
          <w:szCs w:val="24"/>
          <w:lang w:val="es-ES_tradnl" w:eastAsia="es-ES_tradnl"/>
        </w:rPr>
        <w:t>director</w:t>
      </w:r>
      <w:r w:rsidRPr="000F6A1B">
        <w:rPr>
          <w:rFonts w:ascii="Times New Roman" w:eastAsia="Times New Roman" w:hAnsi="Times New Roman" w:cs="Times New Roman"/>
          <w:szCs w:val="24"/>
          <w:lang w:val="es-ES_tradnl" w:eastAsia="es-ES_tradnl"/>
        </w:rPr>
        <w:t>/</w:t>
      </w:r>
      <w:r w:rsidR="00CD2C1D" w:rsidRPr="000F6A1B">
        <w:rPr>
          <w:rFonts w:ascii="Times New Roman" w:eastAsia="Times New Roman" w:hAnsi="Times New Roman" w:cs="Times New Roman"/>
          <w:szCs w:val="24"/>
          <w:lang w:val="es-ES_tradnl" w:eastAsia="es-ES_tradnl"/>
        </w:rPr>
        <w:t>c</w:t>
      </w:r>
      <w:r w:rsidRPr="000F6A1B">
        <w:rPr>
          <w:rFonts w:ascii="Times New Roman" w:eastAsia="Times New Roman" w:hAnsi="Times New Roman" w:cs="Times New Roman"/>
          <w:szCs w:val="24"/>
          <w:lang w:val="es-ES_tradnl" w:eastAsia="es-ES_tradnl"/>
        </w:rPr>
        <w:t>oordinador de Investigaciones de la Institución)</w:t>
      </w:r>
    </w:p>
    <w:p w14:paraId="47A96922" w14:textId="4506C9E7" w:rsidR="008203B9" w:rsidRPr="000F6A1B" w:rsidRDefault="008203B9" w:rsidP="001B6085">
      <w:pPr>
        <w:pStyle w:val="Prrafodelista"/>
        <w:numPr>
          <w:ilvl w:val="0"/>
          <w:numId w:val="13"/>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Detallar los recursos que asignará para la ejecución del proyecto –en caso de que éste sea avalado en la convocatoria-, definiendo el valor total de su aporte –bien sea en recursos frescos o en especie-. </w:t>
      </w:r>
    </w:p>
    <w:p w14:paraId="49332846" w14:textId="351D1F34" w:rsidR="008203B9" w:rsidRPr="000F6A1B" w:rsidRDefault="008203B9" w:rsidP="00D24EB1">
      <w:pPr>
        <w:pStyle w:val="Prrafodelista"/>
        <w:numPr>
          <w:ilvl w:val="0"/>
          <w:numId w:val="10"/>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La propuesta presentada deberá cumplir con el 100% de los requerimientos y documentos establecidos por la convocatoria –los cuales se detallan más adelante-. En caso de no cumplir con este requisito, la propuesta será descartada automáticamente.</w:t>
      </w:r>
    </w:p>
    <w:p w14:paraId="00563E6C" w14:textId="3942E063" w:rsidR="008203B9" w:rsidRPr="000F6A1B" w:rsidRDefault="008203B9" w:rsidP="00D24EB1">
      <w:pPr>
        <w:pStyle w:val="Prrafodelista"/>
        <w:numPr>
          <w:ilvl w:val="0"/>
          <w:numId w:val="10"/>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hAnsi="Times New Roman" w:cs="Times New Roman"/>
          <w:szCs w:val="24"/>
          <w:lang w:val="es-ES_tradnl" w:eastAsia="es-ES_tradnl"/>
        </w:rPr>
        <w:t xml:space="preserve">Las propuestas presentadas deberán contar con el aval de la decanatura o facultad a la cual pertenece el docente que presenta el proyecto –para los proyectos que se presentan por parte de docentes investigadores o personal administrativo de la Institución el aval será otorgado por la Coordinación General de Investigaciones-. </w:t>
      </w:r>
    </w:p>
    <w:p w14:paraId="6F3EC4D5" w14:textId="126C7EBD" w:rsidR="008203B9" w:rsidRPr="000F6A1B" w:rsidRDefault="008203B9" w:rsidP="00D24EB1">
      <w:pPr>
        <w:pStyle w:val="Prrafodelista"/>
        <w:numPr>
          <w:ilvl w:val="0"/>
          <w:numId w:val="10"/>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hAnsi="Times New Roman" w:cs="Times New Roman"/>
          <w:szCs w:val="24"/>
          <w:lang w:val="es-ES_tradnl" w:eastAsia="es-ES_tradnl"/>
        </w:rPr>
        <w:lastRenderedPageBreak/>
        <w:t xml:space="preserve">Cada propuesta deberá articularse con una de las líneas de investigación declaradas por la institución, así como uno de los </w:t>
      </w:r>
      <w:r w:rsidR="0032161C" w:rsidRPr="000F6A1B">
        <w:rPr>
          <w:rFonts w:ascii="Times New Roman" w:hAnsi="Times New Roman" w:cs="Times New Roman"/>
          <w:szCs w:val="24"/>
          <w:lang w:val="es-ES_tradnl" w:eastAsia="es-ES_tradnl"/>
        </w:rPr>
        <w:t>6</w:t>
      </w:r>
      <w:r w:rsidRPr="000F6A1B">
        <w:rPr>
          <w:rFonts w:ascii="Times New Roman" w:hAnsi="Times New Roman" w:cs="Times New Roman"/>
          <w:szCs w:val="24"/>
          <w:lang w:val="es-ES_tradnl" w:eastAsia="es-ES_tradnl"/>
        </w:rPr>
        <w:t xml:space="preserve"> grupos registrados en el Ministerio de Ciencias. Para ello, se solicitará al líder de grupo el aval para registrar el proyecto –en caso de cumplir a satisfacción los filtros contemplados por la convocatoria-. </w:t>
      </w:r>
    </w:p>
    <w:p w14:paraId="0DBFCA8F" w14:textId="4EC344F5" w:rsidR="008203B9" w:rsidRPr="000F6A1B" w:rsidRDefault="008203B9" w:rsidP="00D24EB1">
      <w:pPr>
        <w:pStyle w:val="Prrafodelista"/>
        <w:numPr>
          <w:ilvl w:val="0"/>
          <w:numId w:val="10"/>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hAnsi="Times New Roman" w:cs="Times New Roman"/>
          <w:szCs w:val="24"/>
          <w:lang w:val="es-ES_tradnl" w:eastAsia="es-ES_tradnl"/>
        </w:rPr>
        <w:t>Si un docente Investigador, tiene 2 propuestas de investigación activas, no podrá participar en la presente convocatoria.</w:t>
      </w:r>
    </w:p>
    <w:p w14:paraId="3439504F" w14:textId="129B6EFA" w:rsidR="00235457" w:rsidRPr="000F6A1B" w:rsidRDefault="00235457" w:rsidP="00D24EB1">
      <w:pPr>
        <w:pStyle w:val="Prrafodelista"/>
        <w:numPr>
          <w:ilvl w:val="0"/>
          <w:numId w:val="10"/>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Los investigadores que participen en la presente convocatoria deberán estar a paz y salvo con la Coordinación General de Investigaciones e Innovación. </w:t>
      </w:r>
    </w:p>
    <w:p w14:paraId="125D989A" w14:textId="77777777" w:rsidR="001B6085" w:rsidRPr="000F6A1B" w:rsidRDefault="008203B9" w:rsidP="001B6085">
      <w:pPr>
        <w:pStyle w:val="Prrafodelista"/>
        <w:numPr>
          <w:ilvl w:val="0"/>
          <w:numId w:val="22"/>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i/>
          <w:iCs/>
          <w:szCs w:val="24"/>
          <w:lang w:val="es-ES_tradnl" w:eastAsia="es-ES_tradnl"/>
        </w:rPr>
        <w:t xml:space="preserve">Nota aclaratoria 1: </w:t>
      </w:r>
      <w:r w:rsidRPr="000F6A1B">
        <w:rPr>
          <w:rFonts w:ascii="Times New Roman" w:eastAsia="Times New Roman" w:hAnsi="Times New Roman" w:cs="Times New Roman"/>
          <w:i/>
          <w:iCs/>
          <w:szCs w:val="24"/>
          <w:lang w:val="es-ES_tradnl" w:eastAsia="es-ES_tradnl"/>
        </w:rPr>
        <w:t xml:space="preserve">la Fundación Universitaria Católica del Norte, cuenta actualmente con </w:t>
      </w:r>
      <w:r w:rsidR="00004FE9" w:rsidRPr="000F6A1B">
        <w:rPr>
          <w:rFonts w:ascii="Times New Roman" w:eastAsia="Times New Roman" w:hAnsi="Times New Roman" w:cs="Times New Roman"/>
          <w:i/>
          <w:iCs/>
          <w:szCs w:val="24"/>
          <w:lang w:val="es-ES_tradnl" w:eastAsia="es-ES_tradnl"/>
        </w:rPr>
        <w:t>7</w:t>
      </w:r>
      <w:r w:rsidRPr="000F6A1B">
        <w:rPr>
          <w:rFonts w:ascii="Times New Roman" w:eastAsia="Times New Roman" w:hAnsi="Times New Roman" w:cs="Times New Roman"/>
          <w:i/>
          <w:iCs/>
          <w:szCs w:val="24"/>
          <w:lang w:val="es-ES_tradnl" w:eastAsia="es-ES_tradnl"/>
        </w:rPr>
        <w:t xml:space="preserve"> líneas de investigación: i) Comunicación Digital y alfabetización académica; </w:t>
      </w:r>
      <w:proofErr w:type="spellStart"/>
      <w:r w:rsidRPr="000F6A1B">
        <w:rPr>
          <w:rFonts w:ascii="Times New Roman" w:eastAsia="Times New Roman" w:hAnsi="Times New Roman" w:cs="Times New Roman"/>
          <w:i/>
          <w:iCs/>
          <w:szCs w:val="24"/>
          <w:lang w:val="es-ES_tradnl" w:eastAsia="es-ES_tradnl"/>
        </w:rPr>
        <w:t>ii</w:t>
      </w:r>
      <w:proofErr w:type="spellEnd"/>
      <w:r w:rsidRPr="000F6A1B">
        <w:rPr>
          <w:rFonts w:ascii="Times New Roman" w:eastAsia="Times New Roman" w:hAnsi="Times New Roman" w:cs="Times New Roman"/>
          <w:i/>
          <w:iCs/>
          <w:szCs w:val="24"/>
          <w:lang w:val="es-ES_tradnl" w:eastAsia="es-ES_tradnl"/>
        </w:rPr>
        <w:t xml:space="preserve">) Ciencias, tecnologías e innovaciones en ambiente e informática; </w:t>
      </w:r>
      <w:proofErr w:type="spellStart"/>
      <w:r w:rsidRPr="000F6A1B">
        <w:rPr>
          <w:rFonts w:ascii="Times New Roman" w:eastAsia="Times New Roman" w:hAnsi="Times New Roman" w:cs="Times New Roman"/>
          <w:i/>
          <w:iCs/>
          <w:szCs w:val="24"/>
          <w:lang w:val="es-ES_tradnl" w:eastAsia="es-ES_tradnl"/>
        </w:rPr>
        <w:t>iii</w:t>
      </w:r>
      <w:proofErr w:type="spellEnd"/>
      <w:r w:rsidRPr="000F6A1B">
        <w:rPr>
          <w:rFonts w:ascii="Times New Roman" w:eastAsia="Times New Roman" w:hAnsi="Times New Roman" w:cs="Times New Roman"/>
          <w:i/>
          <w:iCs/>
          <w:szCs w:val="24"/>
          <w:lang w:val="es-ES_tradnl" w:eastAsia="es-ES_tradnl"/>
        </w:rPr>
        <w:t>) E-</w:t>
      </w:r>
      <w:proofErr w:type="spellStart"/>
      <w:r w:rsidRPr="000F6A1B">
        <w:rPr>
          <w:rFonts w:ascii="Times New Roman" w:eastAsia="Times New Roman" w:hAnsi="Times New Roman" w:cs="Times New Roman"/>
          <w:i/>
          <w:iCs/>
          <w:szCs w:val="24"/>
          <w:lang w:val="es-ES_tradnl" w:eastAsia="es-ES_tradnl"/>
        </w:rPr>
        <w:t>management</w:t>
      </w:r>
      <w:proofErr w:type="spellEnd"/>
      <w:r w:rsidRPr="000F6A1B">
        <w:rPr>
          <w:rFonts w:ascii="Times New Roman" w:eastAsia="Times New Roman" w:hAnsi="Times New Roman" w:cs="Times New Roman"/>
          <w:i/>
          <w:iCs/>
          <w:szCs w:val="24"/>
          <w:lang w:val="es-ES_tradnl" w:eastAsia="es-ES_tradnl"/>
        </w:rPr>
        <w:t xml:space="preserve">; </w:t>
      </w:r>
      <w:proofErr w:type="spellStart"/>
      <w:r w:rsidRPr="000F6A1B">
        <w:rPr>
          <w:rFonts w:ascii="Times New Roman" w:eastAsia="Times New Roman" w:hAnsi="Times New Roman" w:cs="Times New Roman"/>
          <w:i/>
          <w:iCs/>
          <w:szCs w:val="24"/>
          <w:lang w:val="es-ES_tradnl" w:eastAsia="es-ES_tradnl"/>
        </w:rPr>
        <w:t>iv</w:t>
      </w:r>
      <w:proofErr w:type="spellEnd"/>
      <w:r w:rsidRPr="000F6A1B">
        <w:rPr>
          <w:rFonts w:ascii="Times New Roman" w:eastAsia="Times New Roman" w:hAnsi="Times New Roman" w:cs="Times New Roman"/>
          <w:i/>
          <w:iCs/>
          <w:szCs w:val="24"/>
          <w:lang w:val="es-ES_tradnl" w:eastAsia="es-ES_tradnl"/>
        </w:rPr>
        <w:t>) Psicología y Virtualidad; v) Educación Virtual</w:t>
      </w:r>
      <w:r w:rsidR="00235457" w:rsidRPr="000F6A1B">
        <w:rPr>
          <w:rFonts w:ascii="Times New Roman" w:eastAsia="Times New Roman" w:hAnsi="Times New Roman" w:cs="Times New Roman"/>
          <w:i/>
          <w:iCs/>
          <w:szCs w:val="24"/>
          <w:lang w:val="es-ES_tradnl" w:eastAsia="es-ES_tradnl"/>
        </w:rPr>
        <w:t xml:space="preserve">; vi) </w:t>
      </w:r>
      <w:r w:rsidR="00004FE9" w:rsidRPr="000F6A1B">
        <w:rPr>
          <w:rFonts w:ascii="Times New Roman" w:eastAsia="Times New Roman" w:hAnsi="Times New Roman" w:cs="Times New Roman"/>
          <w:i/>
          <w:iCs/>
          <w:szCs w:val="24"/>
          <w:lang w:val="es-ES_tradnl" w:eastAsia="es-ES_tradnl"/>
        </w:rPr>
        <w:t xml:space="preserve">Educación inclusiva y diversidad; </w:t>
      </w:r>
      <w:proofErr w:type="spellStart"/>
      <w:r w:rsidR="00004FE9" w:rsidRPr="000F6A1B">
        <w:rPr>
          <w:rFonts w:ascii="Times New Roman" w:eastAsia="Times New Roman" w:hAnsi="Times New Roman" w:cs="Times New Roman"/>
          <w:i/>
          <w:iCs/>
          <w:szCs w:val="24"/>
          <w:lang w:val="es-ES_tradnl" w:eastAsia="es-ES_tradnl"/>
        </w:rPr>
        <w:t>vii</w:t>
      </w:r>
      <w:proofErr w:type="spellEnd"/>
      <w:r w:rsidR="00004FE9" w:rsidRPr="000F6A1B">
        <w:rPr>
          <w:rFonts w:ascii="Times New Roman" w:eastAsia="Times New Roman" w:hAnsi="Times New Roman" w:cs="Times New Roman"/>
          <w:i/>
          <w:iCs/>
          <w:szCs w:val="24"/>
          <w:lang w:val="es-ES_tradnl" w:eastAsia="es-ES_tradnl"/>
        </w:rPr>
        <w:t xml:space="preserve">) Actos </w:t>
      </w:r>
      <w:r w:rsidR="00235457" w:rsidRPr="000F6A1B">
        <w:rPr>
          <w:rFonts w:ascii="Times New Roman" w:eastAsia="Times New Roman" w:hAnsi="Times New Roman" w:cs="Times New Roman"/>
          <w:i/>
          <w:iCs/>
          <w:szCs w:val="24"/>
          <w:lang w:val="es-ES_tradnl" w:eastAsia="es-ES_tradnl"/>
        </w:rPr>
        <w:t>educativos</w:t>
      </w:r>
      <w:r w:rsidR="00004FE9" w:rsidRPr="000F6A1B">
        <w:rPr>
          <w:rFonts w:ascii="Times New Roman" w:eastAsia="Times New Roman" w:hAnsi="Times New Roman" w:cs="Times New Roman"/>
          <w:i/>
          <w:iCs/>
          <w:szCs w:val="24"/>
          <w:lang w:val="es-ES_tradnl" w:eastAsia="es-ES_tradnl"/>
        </w:rPr>
        <w:t>, desarrollo humano y social</w:t>
      </w:r>
      <w:r w:rsidR="00235457" w:rsidRPr="000F6A1B">
        <w:rPr>
          <w:rFonts w:ascii="Times New Roman" w:eastAsia="Times New Roman" w:hAnsi="Times New Roman" w:cs="Times New Roman"/>
          <w:i/>
          <w:iCs/>
          <w:szCs w:val="24"/>
          <w:lang w:val="es-ES_tradnl" w:eastAsia="es-ES_tradnl"/>
        </w:rPr>
        <w:t>.</w:t>
      </w:r>
    </w:p>
    <w:p w14:paraId="533A484A" w14:textId="20059CD0" w:rsidR="008D4629" w:rsidRPr="000F6A1B" w:rsidRDefault="008203B9" w:rsidP="001B6085">
      <w:pPr>
        <w:pStyle w:val="Prrafodelista"/>
        <w:numPr>
          <w:ilvl w:val="0"/>
          <w:numId w:val="22"/>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i/>
          <w:iCs/>
          <w:szCs w:val="24"/>
          <w:lang w:val="es-ES_tradnl" w:eastAsia="es-ES_tradnl"/>
        </w:rPr>
        <w:t xml:space="preserve">Nota aclaratoria 2: </w:t>
      </w:r>
      <w:r w:rsidRPr="000F6A1B">
        <w:rPr>
          <w:rFonts w:ascii="Times New Roman" w:eastAsia="Times New Roman" w:hAnsi="Times New Roman" w:cs="Times New Roman"/>
          <w:i/>
          <w:iCs/>
          <w:szCs w:val="24"/>
          <w:lang w:val="es-ES_tradnl" w:eastAsia="es-ES_tradnl"/>
        </w:rPr>
        <w:t xml:space="preserve">la Fundación Universitaria </w:t>
      </w:r>
      <w:proofErr w:type="spellStart"/>
      <w:r w:rsidRPr="000F6A1B">
        <w:rPr>
          <w:rFonts w:ascii="Times New Roman" w:eastAsia="Times New Roman" w:hAnsi="Times New Roman" w:cs="Times New Roman"/>
          <w:i/>
          <w:iCs/>
          <w:szCs w:val="24"/>
          <w:lang w:val="es-ES_tradnl" w:eastAsia="es-ES_tradnl"/>
        </w:rPr>
        <w:t>Católica</w:t>
      </w:r>
      <w:proofErr w:type="spellEnd"/>
      <w:r w:rsidRPr="000F6A1B">
        <w:rPr>
          <w:rFonts w:ascii="Times New Roman" w:eastAsia="Times New Roman" w:hAnsi="Times New Roman" w:cs="Times New Roman"/>
          <w:i/>
          <w:iCs/>
          <w:szCs w:val="24"/>
          <w:lang w:val="es-ES_tradnl" w:eastAsia="es-ES_tradnl"/>
        </w:rPr>
        <w:t xml:space="preserve"> del Norte, cuenta actualmente con </w:t>
      </w:r>
      <w:r w:rsidR="00D24EB1" w:rsidRPr="000F6A1B">
        <w:rPr>
          <w:rFonts w:ascii="Times New Roman" w:eastAsia="Times New Roman" w:hAnsi="Times New Roman" w:cs="Times New Roman"/>
          <w:i/>
          <w:iCs/>
          <w:szCs w:val="24"/>
          <w:lang w:val="es-ES_tradnl" w:eastAsia="es-ES_tradnl"/>
        </w:rPr>
        <w:t>6</w:t>
      </w:r>
      <w:r w:rsidRPr="000F6A1B">
        <w:rPr>
          <w:rFonts w:ascii="Times New Roman" w:eastAsia="Times New Roman" w:hAnsi="Times New Roman" w:cs="Times New Roman"/>
          <w:i/>
          <w:iCs/>
          <w:szCs w:val="24"/>
          <w:lang w:val="es-ES_tradnl" w:eastAsia="es-ES_tradnl"/>
        </w:rPr>
        <w:t xml:space="preserve"> grupos de investigación: i) Comunicación Digital y Discurso Académico, liderado por el docente Alexander Sánchez Upegui; </w:t>
      </w:r>
      <w:proofErr w:type="spellStart"/>
      <w:r w:rsidRPr="000F6A1B">
        <w:rPr>
          <w:rFonts w:ascii="Times New Roman" w:eastAsia="Times New Roman" w:hAnsi="Times New Roman" w:cs="Times New Roman"/>
          <w:i/>
          <w:iCs/>
          <w:szCs w:val="24"/>
          <w:lang w:val="es-ES_tradnl" w:eastAsia="es-ES_tradnl"/>
        </w:rPr>
        <w:t>ii</w:t>
      </w:r>
      <w:proofErr w:type="spellEnd"/>
      <w:r w:rsidRPr="000F6A1B">
        <w:rPr>
          <w:rFonts w:ascii="Times New Roman" w:eastAsia="Times New Roman" w:hAnsi="Times New Roman" w:cs="Times New Roman"/>
          <w:i/>
          <w:iCs/>
          <w:szCs w:val="24"/>
          <w:lang w:val="es-ES_tradnl" w:eastAsia="es-ES_tradnl"/>
        </w:rPr>
        <w:t xml:space="preserve">) Ingeniería, medio ambiente e innovación, liderado por el docente Esaú́ Toro Vanegas; </w:t>
      </w:r>
      <w:proofErr w:type="spellStart"/>
      <w:r w:rsidRPr="000F6A1B">
        <w:rPr>
          <w:rFonts w:ascii="Times New Roman" w:eastAsia="Times New Roman" w:hAnsi="Times New Roman" w:cs="Times New Roman"/>
          <w:i/>
          <w:iCs/>
          <w:szCs w:val="24"/>
          <w:lang w:val="es-ES_tradnl" w:eastAsia="es-ES_tradnl"/>
        </w:rPr>
        <w:t>iii</w:t>
      </w:r>
      <w:proofErr w:type="spellEnd"/>
      <w:r w:rsidRPr="000F6A1B">
        <w:rPr>
          <w:rFonts w:ascii="Times New Roman" w:eastAsia="Times New Roman" w:hAnsi="Times New Roman" w:cs="Times New Roman"/>
          <w:i/>
          <w:iCs/>
          <w:szCs w:val="24"/>
          <w:lang w:val="es-ES_tradnl" w:eastAsia="es-ES_tradnl"/>
        </w:rPr>
        <w:t xml:space="preserve">) E- </w:t>
      </w:r>
      <w:proofErr w:type="spellStart"/>
      <w:r w:rsidRPr="000F6A1B">
        <w:rPr>
          <w:rFonts w:ascii="Times New Roman" w:eastAsia="Times New Roman" w:hAnsi="Times New Roman" w:cs="Times New Roman"/>
          <w:i/>
          <w:iCs/>
          <w:szCs w:val="24"/>
          <w:lang w:val="es-ES_tradnl" w:eastAsia="es-ES_tradnl"/>
        </w:rPr>
        <w:t>management</w:t>
      </w:r>
      <w:proofErr w:type="spellEnd"/>
      <w:r w:rsidRPr="000F6A1B">
        <w:rPr>
          <w:rFonts w:ascii="Times New Roman" w:eastAsia="Times New Roman" w:hAnsi="Times New Roman" w:cs="Times New Roman"/>
          <w:i/>
          <w:iCs/>
          <w:szCs w:val="24"/>
          <w:lang w:val="es-ES_tradnl" w:eastAsia="es-ES_tradnl"/>
        </w:rPr>
        <w:t xml:space="preserve">, liderado por el decano Pablo López Tovar; </w:t>
      </w:r>
      <w:proofErr w:type="spellStart"/>
      <w:r w:rsidRPr="000F6A1B">
        <w:rPr>
          <w:rFonts w:ascii="Times New Roman" w:eastAsia="Times New Roman" w:hAnsi="Times New Roman" w:cs="Times New Roman"/>
          <w:i/>
          <w:iCs/>
          <w:szCs w:val="24"/>
          <w:lang w:val="es-ES_tradnl" w:eastAsia="es-ES_tradnl"/>
        </w:rPr>
        <w:t>iv</w:t>
      </w:r>
      <w:proofErr w:type="spellEnd"/>
      <w:r w:rsidRPr="000F6A1B">
        <w:rPr>
          <w:rFonts w:ascii="Times New Roman" w:eastAsia="Times New Roman" w:hAnsi="Times New Roman" w:cs="Times New Roman"/>
          <w:i/>
          <w:iCs/>
          <w:szCs w:val="24"/>
          <w:lang w:val="es-ES_tradnl" w:eastAsia="es-ES_tradnl"/>
        </w:rPr>
        <w:t>) Psicología e Intervenciones Online, liderado por</w:t>
      </w:r>
      <w:r w:rsidR="008D4629" w:rsidRPr="000F6A1B">
        <w:rPr>
          <w:rFonts w:ascii="Times New Roman" w:eastAsia="Times New Roman" w:hAnsi="Times New Roman" w:cs="Times New Roman"/>
          <w:i/>
          <w:iCs/>
          <w:szCs w:val="24"/>
          <w:lang w:val="es-ES_tradnl" w:eastAsia="es-ES_tradnl"/>
        </w:rPr>
        <w:t xml:space="preserve"> la docente Silvia Patricia Peñaranda Padilla</w:t>
      </w:r>
      <w:r w:rsidRPr="000F6A1B">
        <w:rPr>
          <w:rFonts w:ascii="Times New Roman" w:eastAsia="Times New Roman" w:hAnsi="Times New Roman" w:cs="Times New Roman"/>
          <w:i/>
          <w:iCs/>
          <w:szCs w:val="24"/>
          <w:lang w:val="es-ES_tradnl" w:eastAsia="es-ES_tradnl"/>
        </w:rPr>
        <w:t xml:space="preserve">; v) </w:t>
      </w:r>
      <w:proofErr w:type="spellStart"/>
      <w:r w:rsidRPr="000F6A1B">
        <w:rPr>
          <w:rFonts w:ascii="Times New Roman" w:eastAsia="Times New Roman" w:hAnsi="Times New Roman" w:cs="Times New Roman"/>
          <w:i/>
          <w:iCs/>
          <w:szCs w:val="24"/>
          <w:lang w:val="es-ES_tradnl" w:eastAsia="es-ES_tradnl"/>
        </w:rPr>
        <w:t>Cibereducación</w:t>
      </w:r>
      <w:proofErr w:type="spellEnd"/>
      <w:r w:rsidRPr="000F6A1B">
        <w:rPr>
          <w:rFonts w:ascii="Times New Roman" w:eastAsia="Times New Roman" w:hAnsi="Times New Roman" w:cs="Times New Roman"/>
          <w:i/>
          <w:iCs/>
          <w:szCs w:val="24"/>
          <w:lang w:val="es-ES_tradnl" w:eastAsia="es-ES_tradnl"/>
        </w:rPr>
        <w:t>, liderado por el docente Nelson Darío Roldán López</w:t>
      </w:r>
      <w:r w:rsidR="008D4629" w:rsidRPr="000F6A1B">
        <w:rPr>
          <w:rFonts w:ascii="Times New Roman" w:eastAsia="Times New Roman" w:hAnsi="Times New Roman" w:cs="Times New Roman"/>
          <w:i/>
          <w:iCs/>
          <w:szCs w:val="24"/>
          <w:lang w:val="es-ES_tradnl" w:eastAsia="es-ES_tradnl"/>
        </w:rPr>
        <w:t xml:space="preserve">; vi) </w:t>
      </w:r>
      <w:r w:rsidR="00004FE9" w:rsidRPr="000F6A1B">
        <w:rPr>
          <w:rFonts w:ascii="Times New Roman" w:eastAsia="Times New Roman" w:hAnsi="Times New Roman" w:cs="Times New Roman"/>
          <w:i/>
          <w:iCs/>
          <w:szCs w:val="24"/>
          <w:lang w:val="es-ES_tradnl" w:eastAsia="es-ES_tradnl"/>
        </w:rPr>
        <w:t xml:space="preserve">Grupo de Estudios Educativos y Sociales en Inclusión y Diversidad </w:t>
      </w:r>
      <w:r w:rsidR="008D4629" w:rsidRPr="000F6A1B">
        <w:rPr>
          <w:rFonts w:ascii="Times New Roman" w:eastAsia="Times New Roman" w:hAnsi="Times New Roman" w:cs="Times New Roman"/>
          <w:i/>
          <w:iCs/>
          <w:szCs w:val="24"/>
          <w:lang w:val="es-ES_tradnl" w:eastAsia="es-ES_tradnl"/>
        </w:rPr>
        <w:t xml:space="preserve">liderado por </w:t>
      </w:r>
      <w:r w:rsidR="00D24EB1" w:rsidRPr="000F6A1B">
        <w:rPr>
          <w:rFonts w:ascii="Times New Roman" w:eastAsia="Times New Roman" w:hAnsi="Times New Roman" w:cs="Times New Roman"/>
          <w:i/>
          <w:iCs/>
          <w:szCs w:val="24"/>
          <w:lang w:val="es-ES_tradnl" w:eastAsia="es-ES_tradnl"/>
        </w:rPr>
        <w:t>Angela María Lopera</w:t>
      </w:r>
    </w:p>
    <w:p w14:paraId="25D959FC" w14:textId="1750EA8A" w:rsidR="008203B9" w:rsidRPr="000F6A1B" w:rsidRDefault="008203B9" w:rsidP="00D24EB1">
      <w:pPr>
        <w:pStyle w:val="Prrafodelista"/>
        <w:numPr>
          <w:ilvl w:val="0"/>
          <w:numId w:val="10"/>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El </w:t>
      </w:r>
      <w:proofErr w:type="spellStart"/>
      <w:r w:rsidRPr="000F6A1B">
        <w:rPr>
          <w:rFonts w:ascii="Times New Roman" w:eastAsia="Times New Roman" w:hAnsi="Times New Roman" w:cs="Times New Roman"/>
          <w:szCs w:val="24"/>
          <w:lang w:val="es-ES_tradnl" w:eastAsia="es-ES_tradnl"/>
        </w:rPr>
        <w:t>CvLAC</w:t>
      </w:r>
      <w:proofErr w:type="spellEnd"/>
      <w:r w:rsidRPr="000F6A1B">
        <w:rPr>
          <w:rFonts w:ascii="Times New Roman" w:eastAsia="Times New Roman" w:hAnsi="Times New Roman" w:cs="Times New Roman"/>
          <w:szCs w:val="24"/>
          <w:lang w:val="es-ES_tradnl" w:eastAsia="es-ES_tradnl"/>
        </w:rPr>
        <w:t xml:space="preserve"> del autor principal, así como de los coautores, deberá estar actualizado. </w:t>
      </w:r>
    </w:p>
    <w:p w14:paraId="1245D2E0" w14:textId="164267BC" w:rsidR="008203B9" w:rsidRPr="000F6A1B" w:rsidRDefault="008203B9" w:rsidP="00D24EB1">
      <w:pPr>
        <w:pStyle w:val="Prrafodelista"/>
        <w:numPr>
          <w:ilvl w:val="0"/>
          <w:numId w:val="10"/>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El presupuesto del proyecto deberá ser validado de manera previa con la Dirección Financiera y tener el aval de dicha dependencia. No podrán presentarse presupuestos cuyas cifras (especialmente las que conciernen a la dedicación horaria del personal), no estén expresamente validadas con el área financiera. </w:t>
      </w:r>
    </w:p>
    <w:p w14:paraId="42144317" w14:textId="705F8587" w:rsidR="008D4629" w:rsidRPr="000F6A1B" w:rsidRDefault="008203B9" w:rsidP="00D24EB1">
      <w:pPr>
        <w:pStyle w:val="Prrafodelista"/>
        <w:numPr>
          <w:ilvl w:val="0"/>
          <w:numId w:val="10"/>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El proyecto de investigación </w:t>
      </w:r>
      <w:r w:rsidR="008D4629" w:rsidRPr="000F6A1B">
        <w:rPr>
          <w:rFonts w:ascii="Times New Roman" w:eastAsia="Times New Roman" w:hAnsi="Times New Roman" w:cs="Times New Roman"/>
          <w:szCs w:val="24"/>
          <w:lang w:val="es-ES_tradnl" w:eastAsia="es-ES_tradnl"/>
        </w:rPr>
        <w:t>debe</w:t>
      </w:r>
      <w:r w:rsidRPr="000F6A1B">
        <w:rPr>
          <w:rFonts w:ascii="Times New Roman" w:eastAsia="Times New Roman" w:hAnsi="Times New Roman" w:cs="Times New Roman"/>
          <w:szCs w:val="24"/>
          <w:lang w:val="es-ES_tradnl" w:eastAsia="es-ES_tradnl"/>
        </w:rPr>
        <w:t xml:space="preserve"> tener una extensión </w:t>
      </w:r>
      <w:r w:rsidR="008D4629" w:rsidRPr="000F6A1B">
        <w:rPr>
          <w:rFonts w:ascii="Times New Roman" w:eastAsia="Times New Roman" w:hAnsi="Times New Roman" w:cs="Times New Roman"/>
          <w:szCs w:val="24"/>
          <w:lang w:val="es-ES_tradnl" w:eastAsia="es-ES_tradnl"/>
        </w:rPr>
        <w:t xml:space="preserve">entre </w:t>
      </w:r>
      <w:r w:rsidR="00235457" w:rsidRPr="000F6A1B">
        <w:rPr>
          <w:rFonts w:ascii="Times New Roman" w:eastAsia="Times New Roman" w:hAnsi="Times New Roman" w:cs="Times New Roman"/>
          <w:szCs w:val="24"/>
          <w:lang w:val="es-ES_tradnl" w:eastAsia="es-ES_tradnl"/>
        </w:rPr>
        <w:t>8</w:t>
      </w:r>
      <w:r w:rsidR="008D4629" w:rsidRPr="000F6A1B">
        <w:rPr>
          <w:rFonts w:ascii="Times New Roman" w:eastAsia="Times New Roman" w:hAnsi="Times New Roman" w:cs="Times New Roman"/>
          <w:szCs w:val="24"/>
          <w:lang w:val="es-ES_tradnl" w:eastAsia="es-ES_tradnl"/>
        </w:rPr>
        <w:t xml:space="preserve"> y 1</w:t>
      </w:r>
      <w:r w:rsidR="00235457" w:rsidRPr="000F6A1B">
        <w:rPr>
          <w:rFonts w:ascii="Times New Roman" w:eastAsia="Times New Roman" w:hAnsi="Times New Roman" w:cs="Times New Roman"/>
          <w:szCs w:val="24"/>
          <w:lang w:val="es-ES_tradnl" w:eastAsia="es-ES_tradnl"/>
        </w:rPr>
        <w:t>0</w:t>
      </w:r>
      <w:r w:rsidRPr="000F6A1B">
        <w:rPr>
          <w:rFonts w:ascii="Times New Roman" w:eastAsia="Times New Roman" w:hAnsi="Times New Roman" w:cs="Times New Roman"/>
          <w:szCs w:val="24"/>
          <w:lang w:val="es-ES_tradnl" w:eastAsia="es-ES_tradnl"/>
        </w:rPr>
        <w:t xml:space="preserve"> páginas, incluyendo las referencias. </w:t>
      </w:r>
    </w:p>
    <w:p w14:paraId="2DAABDBA" w14:textId="70E930E7" w:rsidR="008D4629" w:rsidRPr="000F6A1B" w:rsidRDefault="008D4629" w:rsidP="00D24EB1">
      <w:pPr>
        <w:spacing w:before="100" w:beforeAutospacing="1" w:after="100" w:afterAutospacing="1" w:line="240" w:lineRule="auto"/>
        <w:rPr>
          <w:rFonts w:ascii="Times New Roman" w:eastAsia="Times New Roman" w:hAnsi="Times New Roman" w:cs="Times New Roman"/>
          <w:b/>
          <w:bCs/>
          <w:szCs w:val="24"/>
          <w:lang w:val="es-ES_tradnl" w:eastAsia="es-ES_tradnl"/>
        </w:rPr>
      </w:pPr>
      <w:r w:rsidRPr="000F6A1B">
        <w:rPr>
          <w:rFonts w:ascii="Times New Roman" w:eastAsia="Times New Roman" w:hAnsi="Times New Roman" w:cs="Times New Roman"/>
          <w:b/>
          <w:bCs/>
          <w:szCs w:val="24"/>
          <w:lang w:val="es-ES_tradnl" w:eastAsia="es-ES_tradnl"/>
        </w:rPr>
        <w:t>DOCUMENTACIÓN PARA ENTREGAR</w:t>
      </w:r>
    </w:p>
    <w:p w14:paraId="2BF6E3DA" w14:textId="3D05FD90" w:rsidR="008203B9" w:rsidRPr="000F6A1B" w:rsidRDefault="008203B9" w:rsidP="001B6085">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De acuerdo con el cronograma de la convocatoria –relacionado como anexo al final de este documento-, el investigador principal deberá hacer entrega de la siguiente documentación en la fecha prevista: </w:t>
      </w:r>
    </w:p>
    <w:p w14:paraId="398FFBF6" w14:textId="4C5E0EED" w:rsidR="008203B9" w:rsidRPr="000F6A1B" w:rsidRDefault="00000000" w:rsidP="001B6085">
      <w:pPr>
        <w:numPr>
          <w:ilvl w:val="0"/>
          <w:numId w:val="8"/>
        </w:numPr>
        <w:spacing w:after="0" w:line="240" w:lineRule="auto"/>
        <w:rPr>
          <w:rFonts w:ascii="Times New Roman" w:eastAsia="Times New Roman" w:hAnsi="Times New Roman" w:cs="Times New Roman"/>
          <w:szCs w:val="24"/>
          <w:lang w:val="es-ES_tradnl" w:eastAsia="es-ES_tradnl"/>
        </w:rPr>
      </w:pPr>
      <w:hyperlink w:anchor="anexo1" w:history="1">
        <w:r w:rsidR="008203B9" w:rsidRPr="000F6A1B">
          <w:rPr>
            <w:rStyle w:val="Hipervnculo"/>
            <w:rFonts w:ascii="Times New Roman" w:eastAsia="Times New Roman" w:hAnsi="Times New Roman" w:cs="Times New Roman"/>
            <w:sz w:val="24"/>
            <w:szCs w:val="24"/>
            <w:lang w:val="es-ES_tradnl" w:eastAsia="es-ES_tradnl"/>
          </w:rPr>
          <w:t>Ane</w:t>
        </w:r>
        <w:bookmarkStart w:id="2" w:name="volveranexo1"/>
        <w:bookmarkEnd w:id="2"/>
        <w:r w:rsidR="008203B9" w:rsidRPr="000F6A1B">
          <w:rPr>
            <w:rStyle w:val="Hipervnculo"/>
            <w:rFonts w:ascii="Times New Roman" w:eastAsia="Times New Roman" w:hAnsi="Times New Roman" w:cs="Times New Roman"/>
            <w:sz w:val="24"/>
            <w:szCs w:val="24"/>
            <w:lang w:val="es-ES_tradnl" w:eastAsia="es-ES_tradnl"/>
          </w:rPr>
          <w:t>xo 1</w:t>
        </w:r>
      </w:hyperlink>
      <w:r w:rsidR="008203B9" w:rsidRPr="000F6A1B">
        <w:rPr>
          <w:rFonts w:ascii="Times New Roman" w:eastAsia="Times New Roman" w:hAnsi="Times New Roman" w:cs="Times New Roman"/>
          <w:szCs w:val="24"/>
          <w:lang w:val="es-ES_tradnl" w:eastAsia="es-ES_tradnl"/>
        </w:rPr>
        <w:t xml:space="preserve">. Formato de presentación de proyectos de investigación para convocatoria interna. </w:t>
      </w:r>
    </w:p>
    <w:p w14:paraId="63C1D712" w14:textId="77777777" w:rsidR="008203B9" w:rsidRPr="000F6A1B" w:rsidRDefault="008203B9" w:rsidP="00D24EB1">
      <w:pPr>
        <w:numPr>
          <w:ilvl w:val="0"/>
          <w:numId w:val="8"/>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Anexo 2. Carta aval del líder de grupo de investigación en que se inscribe el proyecto.</w:t>
      </w:r>
    </w:p>
    <w:p w14:paraId="1E64AB0D" w14:textId="24E9926A" w:rsidR="008203B9" w:rsidRPr="000F6A1B" w:rsidRDefault="008203B9" w:rsidP="00D24EB1">
      <w:pPr>
        <w:numPr>
          <w:ilvl w:val="0"/>
          <w:numId w:val="8"/>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Anexo 3. Oficio(s) de la(s) entidad(es) </w:t>
      </w:r>
      <w:proofErr w:type="spellStart"/>
      <w:r w:rsidRPr="000F6A1B">
        <w:rPr>
          <w:rFonts w:ascii="Times New Roman" w:eastAsia="Times New Roman" w:hAnsi="Times New Roman" w:cs="Times New Roman"/>
          <w:szCs w:val="24"/>
          <w:lang w:val="es-ES_tradnl" w:eastAsia="es-ES_tradnl"/>
        </w:rPr>
        <w:t>cofinanciadora</w:t>
      </w:r>
      <w:proofErr w:type="spellEnd"/>
      <w:r w:rsidRPr="000F6A1B">
        <w:rPr>
          <w:rFonts w:ascii="Times New Roman" w:eastAsia="Times New Roman" w:hAnsi="Times New Roman" w:cs="Times New Roman"/>
          <w:szCs w:val="24"/>
          <w:lang w:val="es-ES_tradnl" w:eastAsia="es-ES_tradnl"/>
        </w:rPr>
        <w:t>(s)</w:t>
      </w:r>
      <w:r w:rsidR="008B4D0F" w:rsidRPr="000F6A1B">
        <w:rPr>
          <w:rFonts w:ascii="Times New Roman" w:eastAsia="Times New Roman" w:hAnsi="Times New Roman" w:cs="Times New Roman"/>
          <w:szCs w:val="24"/>
          <w:lang w:val="es-ES_tradnl" w:eastAsia="es-ES_tradnl"/>
        </w:rPr>
        <w:t xml:space="preserve">, </w:t>
      </w:r>
      <w:r w:rsidR="008B4D0F" w:rsidRPr="000F6A1B">
        <w:rPr>
          <w:rFonts w:ascii="Times New Roman" w:eastAsia="Times New Roman" w:hAnsi="Times New Roman" w:cs="Times New Roman"/>
          <w:b/>
          <w:bCs/>
          <w:szCs w:val="24"/>
          <w:lang w:val="es-ES_tradnl" w:eastAsia="es-ES_tradnl"/>
        </w:rPr>
        <w:t>firmada por el representante legal</w:t>
      </w:r>
    </w:p>
    <w:p w14:paraId="1702DF93" w14:textId="1A3E31AD" w:rsidR="008203B9" w:rsidRPr="000F6A1B" w:rsidRDefault="00000000" w:rsidP="00D24EB1">
      <w:pPr>
        <w:numPr>
          <w:ilvl w:val="0"/>
          <w:numId w:val="8"/>
        </w:numPr>
        <w:spacing w:before="100" w:beforeAutospacing="1" w:after="100" w:afterAutospacing="1" w:line="240" w:lineRule="auto"/>
        <w:rPr>
          <w:rFonts w:ascii="Times New Roman" w:eastAsia="Times New Roman" w:hAnsi="Times New Roman" w:cs="Times New Roman"/>
          <w:szCs w:val="24"/>
          <w:lang w:val="es-ES_tradnl" w:eastAsia="es-ES_tradnl"/>
        </w:rPr>
      </w:pPr>
      <w:hyperlink w:anchor="anexo4" w:history="1">
        <w:r w:rsidR="008203B9" w:rsidRPr="000F6A1B">
          <w:rPr>
            <w:rStyle w:val="Hipervnculo"/>
            <w:rFonts w:ascii="Times New Roman" w:eastAsia="Times New Roman" w:hAnsi="Times New Roman" w:cs="Times New Roman"/>
            <w:sz w:val="24"/>
            <w:szCs w:val="24"/>
            <w:lang w:val="es-ES_tradnl" w:eastAsia="es-ES_tradnl"/>
          </w:rPr>
          <w:t>Ane</w:t>
        </w:r>
        <w:bookmarkStart w:id="3" w:name="volveranexo4"/>
        <w:bookmarkEnd w:id="3"/>
        <w:r w:rsidR="008203B9" w:rsidRPr="000F6A1B">
          <w:rPr>
            <w:rStyle w:val="Hipervnculo"/>
            <w:rFonts w:ascii="Times New Roman" w:eastAsia="Times New Roman" w:hAnsi="Times New Roman" w:cs="Times New Roman"/>
            <w:sz w:val="24"/>
            <w:szCs w:val="24"/>
            <w:lang w:val="es-ES_tradnl" w:eastAsia="es-ES_tradnl"/>
          </w:rPr>
          <w:t>xo 4</w:t>
        </w:r>
      </w:hyperlink>
      <w:r w:rsidR="008203B9" w:rsidRPr="000F6A1B">
        <w:rPr>
          <w:rFonts w:ascii="Times New Roman" w:eastAsia="Times New Roman" w:hAnsi="Times New Roman" w:cs="Times New Roman"/>
          <w:szCs w:val="24"/>
          <w:lang w:val="es-ES_tradnl" w:eastAsia="es-ES_tradnl"/>
        </w:rPr>
        <w:t xml:space="preserve">. Presupuesto del proyecto (avalado por la Dirección Financiera). </w:t>
      </w:r>
    </w:p>
    <w:p w14:paraId="295FDC1F" w14:textId="7348E26E" w:rsidR="008D4629" w:rsidRPr="000F6A1B" w:rsidRDefault="00000000" w:rsidP="00D24EB1">
      <w:pPr>
        <w:numPr>
          <w:ilvl w:val="0"/>
          <w:numId w:val="8"/>
        </w:numPr>
        <w:spacing w:before="100" w:beforeAutospacing="1" w:after="100" w:afterAutospacing="1" w:line="240" w:lineRule="auto"/>
        <w:rPr>
          <w:rFonts w:ascii="Times New Roman" w:eastAsia="Times New Roman" w:hAnsi="Times New Roman" w:cs="Times New Roman"/>
          <w:szCs w:val="24"/>
          <w:lang w:val="es-ES_tradnl" w:eastAsia="es-ES_tradnl"/>
        </w:rPr>
      </w:pPr>
      <w:hyperlink w:anchor="anexo5" w:history="1">
        <w:r w:rsidR="008203B9" w:rsidRPr="000F6A1B">
          <w:rPr>
            <w:rStyle w:val="Hipervnculo"/>
            <w:rFonts w:ascii="Times New Roman" w:eastAsia="Times New Roman" w:hAnsi="Times New Roman" w:cs="Times New Roman"/>
            <w:sz w:val="24"/>
            <w:szCs w:val="24"/>
            <w:lang w:val="es-ES_tradnl" w:eastAsia="es-ES_tradnl"/>
          </w:rPr>
          <w:t>Anex</w:t>
        </w:r>
        <w:bookmarkStart w:id="4" w:name="volveranexo5"/>
        <w:bookmarkEnd w:id="4"/>
        <w:r w:rsidR="008203B9" w:rsidRPr="000F6A1B">
          <w:rPr>
            <w:rStyle w:val="Hipervnculo"/>
            <w:rFonts w:ascii="Times New Roman" w:eastAsia="Times New Roman" w:hAnsi="Times New Roman" w:cs="Times New Roman"/>
            <w:sz w:val="24"/>
            <w:szCs w:val="24"/>
            <w:lang w:val="es-ES_tradnl" w:eastAsia="es-ES_tradnl"/>
          </w:rPr>
          <w:t>o 5.</w:t>
        </w:r>
      </w:hyperlink>
      <w:r w:rsidR="008203B9" w:rsidRPr="000F6A1B">
        <w:rPr>
          <w:rFonts w:ascii="Times New Roman" w:eastAsia="Times New Roman" w:hAnsi="Times New Roman" w:cs="Times New Roman"/>
          <w:szCs w:val="24"/>
          <w:lang w:val="es-ES_tradnl" w:eastAsia="es-ES_tradnl"/>
        </w:rPr>
        <w:t xml:space="preserve"> Cronograma de ejecución del proyecto (con fecha de inicio y fecha de terminación)</w:t>
      </w:r>
    </w:p>
    <w:p w14:paraId="25F31C84" w14:textId="59C81262" w:rsidR="008D4629" w:rsidRPr="000F6A1B" w:rsidRDefault="008D4629" w:rsidP="00D24EB1">
      <w:pPr>
        <w:spacing w:before="100" w:beforeAutospacing="1" w:after="100" w:afterAutospacing="1" w:line="240" w:lineRule="auto"/>
        <w:ind w:left="720" w:firstLine="0"/>
        <w:rPr>
          <w:rFonts w:ascii="Times New Roman" w:eastAsia="Times New Roman" w:hAnsi="Times New Roman" w:cs="Times New Roman"/>
          <w:b/>
          <w:bCs/>
          <w:szCs w:val="24"/>
          <w:lang w:val="es-ES_tradnl" w:eastAsia="es-ES_tradnl"/>
        </w:rPr>
      </w:pPr>
      <w:r w:rsidRPr="000F6A1B">
        <w:rPr>
          <w:rFonts w:ascii="Times New Roman" w:eastAsia="Times New Roman" w:hAnsi="Times New Roman" w:cs="Times New Roman"/>
          <w:b/>
          <w:bCs/>
          <w:szCs w:val="24"/>
          <w:lang w:val="es-ES_tradnl" w:eastAsia="es-ES_tradnl"/>
        </w:rPr>
        <w:lastRenderedPageBreak/>
        <w:t>PRODUCCIÓN PAR ENTREGAR</w:t>
      </w:r>
    </w:p>
    <w:p w14:paraId="6595B8BA" w14:textId="77777777" w:rsidR="000C0472" w:rsidRPr="000F6A1B" w:rsidRDefault="008203B9" w:rsidP="00D24EB1">
      <w:p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Los proyectos deberán estipular mínimo los siguientes compromisos </w:t>
      </w:r>
    </w:p>
    <w:p w14:paraId="25F52B99" w14:textId="77777777" w:rsidR="001B6085" w:rsidRPr="000F6A1B" w:rsidRDefault="008203B9" w:rsidP="001B6085">
      <w:pPr>
        <w:pStyle w:val="Prrafodelista"/>
        <w:numPr>
          <w:ilvl w:val="0"/>
          <w:numId w:val="23"/>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Producto de generación de nuevo conocimiento o producto resultado de actividades de Desarrollo Tecnológico e Innovación (para conocer los productos considerados se sugiere ver página 57 y 58 del modelo</w:t>
      </w:r>
      <w:r w:rsidR="00D24EB1" w:rsidRPr="000F6A1B">
        <w:rPr>
          <w:rFonts w:ascii="Times New Roman" w:eastAsia="Times New Roman" w:hAnsi="Times New Roman" w:cs="Times New Roman"/>
          <w:szCs w:val="24"/>
          <w:lang w:val="es-ES_tradnl" w:eastAsia="es-ES_tradnl"/>
        </w:rPr>
        <w:t xml:space="preserve"> (</w:t>
      </w:r>
      <w:hyperlink r:id="rId21" w:history="1">
        <w:r w:rsidR="00D24EB1" w:rsidRPr="000F6A1B">
          <w:rPr>
            <w:rStyle w:val="Hipervnculo"/>
            <w:rFonts w:ascii="Times New Roman" w:eastAsia="Times New Roman" w:hAnsi="Times New Roman" w:cs="Times New Roman"/>
            <w:sz w:val="24"/>
            <w:szCs w:val="24"/>
            <w:lang w:val="es-ES_tradnl" w:eastAsia="es-ES_tradnl"/>
          </w:rPr>
          <w:t>Ver/Explorar</w:t>
        </w:r>
      </w:hyperlink>
      <w:r w:rsidR="00D24EB1" w:rsidRPr="000F6A1B">
        <w:rPr>
          <w:rFonts w:ascii="Times New Roman" w:eastAsia="Times New Roman" w:hAnsi="Times New Roman" w:cs="Times New Roman"/>
          <w:szCs w:val="24"/>
          <w:lang w:val="es-ES_tradnl" w:eastAsia="es-ES_tradnl"/>
        </w:rPr>
        <w:t xml:space="preserve">). </w:t>
      </w:r>
    </w:p>
    <w:p w14:paraId="0C83DABB" w14:textId="77777777" w:rsidR="001B6085" w:rsidRPr="000F6A1B" w:rsidRDefault="008203B9" w:rsidP="001B6085">
      <w:pPr>
        <w:pStyle w:val="Prrafodelista"/>
        <w:numPr>
          <w:ilvl w:val="0"/>
          <w:numId w:val="23"/>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(1) </w:t>
      </w:r>
      <w:r w:rsidR="000C0472" w:rsidRPr="000F6A1B">
        <w:rPr>
          <w:rFonts w:ascii="Times New Roman" w:eastAsia="Times New Roman" w:hAnsi="Times New Roman" w:cs="Times New Roman"/>
          <w:szCs w:val="24"/>
          <w:lang w:val="es-ES_tradnl" w:eastAsia="es-ES_tradnl"/>
        </w:rPr>
        <w:t xml:space="preserve">Producto de actividades relacionadas con la Formación de Recurso Humano para la </w:t>
      </w:r>
      <w:proofErr w:type="spellStart"/>
      <w:r w:rsidR="000C0472" w:rsidRPr="000F6A1B">
        <w:rPr>
          <w:rFonts w:ascii="Times New Roman" w:eastAsia="Times New Roman" w:hAnsi="Times New Roman" w:cs="Times New Roman"/>
          <w:szCs w:val="24"/>
          <w:lang w:val="es-ES_tradnl" w:eastAsia="es-ES_tradnl"/>
        </w:rPr>
        <w:t>CTeI</w:t>
      </w:r>
      <w:proofErr w:type="spellEnd"/>
      <w:r w:rsidR="000C0472" w:rsidRPr="000F6A1B">
        <w:rPr>
          <w:rFonts w:ascii="Times New Roman" w:eastAsia="Times New Roman" w:hAnsi="Times New Roman" w:cs="Times New Roman"/>
          <w:szCs w:val="24"/>
          <w:lang w:val="es-ES_tradnl" w:eastAsia="es-ES_tradnl"/>
        </w:rPr>
        <w:t xml:space="preserve"> (</w:t>
      </w:r>
      <w:r w:rsidR="00235457" w:rsidRPr="000F6A1B">
        <w:rPr>
          <w:rFonts w:ascii="Times New Roman" w:eastAsia="Times New Roman" w:hAnsi="Times New Roman" w:cs="Times New Roman"/>
          <w:szCs w:val="24"/>
          <w:lang w:val="es-ES_tradnl" w:eastAsia="es-ES_tradnl"/>
        </w:rPr>
        <w:t>asesoría</w:t>
      </w:r>
      <w:r w:rsidR="000C0472" w:rsidRPr="000F6A1B">
        <w:rPr>
          <w:rFonts w:ascii="Times New Roman" w:eastAsia="Times New Roman" w:hAnsi="Times New Roman" w:cs="Times New Roman"/>
          <w:szCs w:val="24"/>
          <w:lang w:val="es-ES_tradnl" w:eastAsia="es-ES_tradnl"/>
        </w:rPr>
        <w:t xml:space="preserve"> de trabajos de grado de pregrado/maestría o articulación de un estudiante como auxiliar de investigación).</w:t>
      </w:r>
      <w:r w:rsidR="000C0472" w:rsidRPr="000F6A1B">
        <w:rPr>
          <w:rFonts w:ascii="Times New Roman" w:eastAsia="Times New Roman" w:hAnsi="Times New Roman" w:cs="Times New Roman"/>
          <w:b/>
          <w:bCs/>
          <w:szCs w:val="24"/>
          <w:lang w:val="es-CO" w:eastAsia="es-ES_tradnl"/>
        </w:rPr>
        <w:t xml:space="preserve"> </w:t>
      </w:r>
    </w:p>
    <w:p w14:paraId="2E60019B" w14:textId="77777777" w:rsidR="001B6085" w:rsidRPr="000F6A1B" w:rsidRDefault="000C0472" w:rsidP="001B6085">
      <w:pPr>
        <w:pStyle w:val="Prrafodelista"/>
        <w:numPr>
          <w:ilvl w:val="0"/>
          <w:numId w:val="23"/>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CO" w:eastAsia="es-ES_tradnl"/>
        </w:rPr>
        <w:t xml:space="preserve">(1) </w:t>
      </w:r>
      <w:r w:rsidR="008203B9" w:rsidRPr="000F6A1B">
        <w:rPr>
          <w:rFonts w:ascii="Times New Roman" w:eastAsia="Times New Roman" w:hAnsi="Times New Roman" w:cs="Times New Roman"/>
          <w:szCs w:val="24"/>
          <w:lang w:val="es-ES_tradnl" w:eastAsia="es-ES_tradnl"/>
        </w:rPr>
        <w:t xml:space="preserve">Producto resultado de actividades de Apropiación Social del Conocimiento (participación en evento académico nacional o internacional en calidad de ponente). </w:t>
      </w:r>
    </w:p>
    <w:p w14:paraId="0619F4FD" w14:textId="6E69D0C1" w:rsidR="001B6085" w:rsidRPr="000F6A1B" w:rsidRDefault="000C0472" w:rsidP="001B6085">
      <w:pPr>
        <w:pStyle w:val="Prrafodelista"/>
        <w:numPr>
          <w:ilvl w:val="0"/>
          <w:numId w:val="23"/>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CO" w:eastAsia="es-ES_tradnl"/>
        </w:rPr>
        <w:t xml:space="preserve">(1) Una intervención tangible en las dinámicas curriculares de la Institución (por </w:t>
      </w:r>
      <w:r w:rsidR="001B6085" w:rsidRPr="000F6A1B">
        <w:rPr>
          <w:rFonts w:ascii="Times New Roman" w:eastAsia="Times New Roman" w:hAnsi="Times New Roman" w:cs="Times New Roman"/>
          <w:szCs w:val="24"/>
          <w:lang w:val="es-CO" w:eastAsia="es-ES_tradnl"/>
        </w:rPr>
        <w:t>ejemplo,</w:t>
      </w:r>
      <w:r w:rsidRPr="000F6A1B">
        <w:rPr>
          <w:rFonts w:ascii="Times New Roman" w:eastAsia="Times New Roman" w:hAnsi="Times New Roman" w:cs="Times New Roman"/>
          <w:szCs w:val="24"/>
          <w:lang w:val="es-CO" w:eastAsia="es-ES_tradnl"/>
        </w:rPr>
        <w:t xml:space="preserve"> una actualización de OVA o </w:t>
      </w:r>
      <w:r w:rsidR="00004FE9" w:rsidRPr="000F6A1B">
        <w:rPr>
          <w:rFonts w:ascii="Times New Roman" w:eastAsia="Times New Roman" w:hAnsi="Times New Roman" w:cs="Times New Roman"/>
          <w:szCs w:val="24"/>
          <w:lang w:val="es-CO" w:eastAsia="es-ES_tradnl"/>
        </w:rPr>
        <w:t xml:space="preserve">sistematización de </w:t>
      </w:r>
      <w:r w:rsidRPr="000F6A1B">
        <w:rPr>
          <w:rFonts w:ascii="Times New Roman" w:eastAsia="Times New Roman" w:hAnsi="Times New Roman" w:cs="Times New Roman"/>
          <w:szCs w:val="24"/>
          <w:lang w:val="es-CO" w:eastAsia="es-ES_tradnl"/>
        </w:rPr>
        <w:t>una práctica docente</w:t>
      </w:r>
      <w:r w:rsidR="00004FE9" w:rsidRPr="000F6A1B">
        <w:rPr>
          <w:rFonts w:ascii="Times New Roman" w:eastAsia="Times New Roman" w:hAnsi="Times New Roman" w:cs="Times New Roman"/>
          <w:szCs w:val="24"/>
          <w:lang w:val="es-CO" w:eastAsia="es-ES_tradnl"/>
        </w:rPr>
        <w:t>, entre otras muchas acciones y actividades que impacten el currículo</w:t>
      </w:r>
      <w:r w:rsidRPr="000F6A1B">
        <w:rPr>
          <w:rFonts w:ascii="Times New Roman" w:eastAsia="Times New Roman" w:hAnsi="Times New Roman" w:cs="Times New Roman"/>
          <w:szCs w:val="24"/>
          <w:lang w:val="es-CO" w:eastAsia="es-ES_tradnl"/>
        </w:rPr>
        <w:t>)</w:t>
      </w:r>
    </w:p>
    <w:p w14:paraId="447A8A9B" w14:textId="77777777" w:rsidR="001B6085" w:rsidRPr="000F6A1B" w:rsidRDefault="000C0472" w:rsidP="001B6085">
      <w:pPr>
        <w:pStyle w:val="Prrafodelista"/>
        <w:numPr>
          <w:ilvl w:val="0"/>
          <w:numId w:val="23"/>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CO" w:eastAsia="es-ES_tradnl"/>
        </w:rPr>
        <w:t>(1) Un elemento de desarrollo tecnológico o innovador (opcional)</w:t>
      </w:r>
    </w:p>
    <w:p w14:paraId="11F17184" w14:textId="23A322CB" w:rsidR="00235457" w:rsidRPr="000F6A1B" w:rsidRDefault="00235457" w:rsidP="001B6085">
      <w:pPr>
        <w:pStyle w:val="Prrafodelista"/>
        <w:numPr>
          <w:ilvl w:val="0"/>
          <w:numId w:val="23"/>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CO" w:eastAsia="es-ES_tradnl"/>
        </w:rPr>
        <w:t xml:space="preserve">(1) Un producto que </w:t>
      </w:r>
      <w:r w:rsidRPr="000F6A1B">
        <w:rPr>
          <w:rFonts w:ascii="Times New Roman" w:eastAsia="Times New Roman" w:hAnsi="Times New Roman" w:cs="Times New Roman"/>
          <w:szCs w:val="24"/>
          <w:lang w:val="es-ES_tradnl" w:eastAsia="es-ES_tradnl"/>
        </w:rPr>
        <w:t>impacte los niveles de maduración de innovación -TRL- (Preferiblemente los estadios relacionados con investigación aplicada)</w:t>
      </w:r>
    </w:p>
    <w:p w14:paraId="45C6DE59" w14:textId="794CCD7A" w:rsidR="00235457" w:rsidRPr="000F6A1B" w:rsidRDefault="00235457" w:rsidP="00235457">
      <w:pPr>
        <w:spacing w:before="100" w:beforeAutospacing="1" w:after="100" w:afterAutospacing="1" w:line="240" w:lineRule="auto"/>
        <w:ind w:left="720"/>
        <w:rPr>
          <w:rFonts w:ascii="Times New Roman" w:eastAsia="Times New Roman" w:hAnsi="Times New Roman" w:cs="Times New Roman"/>
          <w:szCs w:val="24"/>
          <w:lang w:val="es-CO" w:eastAsia="es-ES_tradnl"/>
        </w:rPr>
      </w:pPr>
    </w:p>
    <w:p w14:paraId="07F9B3DA" w14:textId="410DC7C2" w:rsidR="00235457" w:rsidRPr="000F6A1B" w:rsidRDefault="00235457" w:rsidP="00235457">
      <w:pPr>
        <w:spacing w:before="100" w:beforeAutospacing="1" w:after="100" w:afterAutospacing="1" w:line="240" w:lineRule="auto"/>
        <w:ind w:left="720"/>
        <w:jc w:val="left"/>
        <w:rPr>
          <w:rFonts w:ascii="Times New Roman" w:eastAsia="Times New Roman" w:hAnsi="Times New Roman" w:cs="Times New Roman"/>
          <w:szCs w:val="24"/>
          <w:lang w:val="es-CO" w:eastAsia="es-ES_tradnl"/>
        </w:rPr>
      </w:pPr>
      <w:r w:rsidRPr="000F6A1B">
        <w:rPr>
          <w:rFonts w:ascii="Times New Roman" w:hAnsi="Times New Roman" w:cs="Times New Roman"/>
          <w:noProof/>
        </w:rPr>
        <w:drawing>
          <wp:inline distT="0" distB="0" distL="0" distR="0" wp14:anchorId="7037F21A" wp14:editId="7F998EF2">
            <wp:extent cx="4949340" cy="2174033"/>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88653" cy="2191301"/>
                    </a:xfrm>
                    <a:prstGeom prst="rect">
                      <a:avLst/>
                    </a:prstGeom>
                  </pic:spPr>
                </pic:pic>
              </a:graphicData>
            </a:graphic>
          </wp:inline>
        </w:drawing>
      </w:r>
    </w:p>
    <w:p w14:paraId="16EDFDE3" w14:textId="1D036380" w:rsidR="004F328F" w:rsidRPr="000F6A1B" w:rsidRDefault="00235457" w:rsidP="004F328F">
      <w:pPr>
        <w:pStyle w:val="Prrafodelista"/>
        <w:numPr>
          <w:ilvl w:val="0"/>
          <w:numId w:val="25"/>
        </w:numPr>
        <w:spacing w:before="100" w:beforeAutospacing="1" w:after="100" w:afterAutospacing="1" w:line="240" w:lineRule="auto"/>
        <w:rPr>
          <w:rFonts w:ascii="Times New Roman" w:eastAsia="Times New Roman" w:hAnsi="Times New Roman" w:cs="Times New Roman"/>
          <w:b/>
          <w:bCs/>
          <w:i/>
          <w:iCs/>
          <w:szCs w:val="24"/>
          <w:lang w:val="es-CO" w:eastAsia="es-ES_tradnl"/>
        </w:rPr>
      </w:pPr>
      <w:r w:rsidRPr="000F6A1B">
        <w:rPr>
          <w:rFonts w:ascii="Times New Roman" w:eastAsia="Times New Roman" w:hAnsi="Times New Roman" w:cs="Times New Roman"/>
          <w:b/>
          <w:bCs/>
          <w:i/>
          <w:iCs/>
          <w:szCs w:val="24"/>
          <w:lang w:val="es-CO" w:eastAsia="es-ES_tradnl"/>
        </w:rPr>
        <w:t>Nota aclaratoria</w:t>
      </w:r>
      <w:r w:rsidR="004F328F" w:rsidRPr="000F6A1B">
        <w:rPr>
          <w:rFonts w:ascii="Times New Roman" w:eastAsia="Times New Roman" w:hAnsi="Times New Roman" w:cs="Times New Roman"/>
          <w:b/>
          <w:bCs/>
          <w:i/>
          <w:iCs/>
          <w:szCs w:val="24"/>
          <w:lang w:val="es-CO" w:eastAsia="es-ES_tradnl"/>
        </w:rPr>
        <w:t xml:space="preserve"> uno</w:t>
      </w:r>
      <w:r w:rsidRPr="000F6A1B">
        <w:rPr>
          <w:rFonts w:ascii="Times New Roman" w:eastAsia="Times New Roman" w:hAnsi="Times New Roman" w:cs="Times New Roman"/>
          <w:b/>
          <w:bCs/>
          <w:i/>
          <w:iCs/>
          <w:szCs w:val="24"/>
          <w:lang w:val="es-CO" w:eastAsia="es-ES_tradnl"/>
        </w:rPr>
        <w:t xml:space="preserve">: </w:t>
      </w:r>
      <w:r w:rsidRPr="000F6A1B">
        <w:rPr>
          <w:rFonts w:ascii="Times New Roman" w:eastAsia="Times New Roman" w:hAnsi="Times New Roman" w:cs="Times New Roman"/>
          <w:i/>
          <w:iCs/>
          <w:szCs w:val="24"/>
          <w:lang w:val="es-CO" w:eastAsia="es-ES_tradnl"/>
        </w:rPr>
        <w:t>Los productos fueron analizados y expuestos bajo la nueva política Nacional de Ciencia Abierta, por lo que el impacto será significativo para el mejoramiento de indicadores de grupos e investigadores.</w:t>
      </w:r>
      <w:r w:rsidRPr="000F6A1B">
        <w:rPr>
          <w:rFonts w:ascii="Times New Roman" w:eastAsia="Times New Roman" w:hAnsi="Times New Roman" w:cs="Times New Roman"/>
          <w:b/>
          <w:bCs/>
          <w:i/>
          <w:iCs/>
          <w:szCs w:val="24"/>
          <w:lang w:val="es-CO" w:eastAsia="es-ES_tradnl"/>
        </w:rPr>
        <w:t xml:space="preserve"> </w:t>
      </w:r>
    </w:p>
    <w:p w14:paraId="465B936B" w14:textId="77777777" w:rsidR="004F328F" w:rsidRPr="000F6A1B" w:rsidRDefault="008203B9" w:rsidP="004F328F">
      <w:pPr>
        <w:pStyle w:val="Prrafodelista"/>
        <w:numPr>
          <w:ilvl w:val="0"/>
          <w:numId w:val="25"/>
        </w:numPr>
        <w:spacing w:before="100" w:beforeAutospacing="1" w:after="100" w:afterAutospacing="1" w:line="240" w:lineRule="auto"/>
        <w:rPr>
          <w:rFonts w:ascii="Times New Roman" w:eastAsia="Times New Roman" w:hAnsi="Times New Roman" w:cs="Times New Roman"/>
          <w:b/>
          <w:bCs/>
          <w:i/>
          <w:iCs/>
          <w:szCs w:val="24"/>
          <w:lang w:val="es-CO" w:eastAsia="es-ES_tradnl"/>
        </w:rPr>
      </w:pPr>
      <w:r w:rsidRPr="000F6A1B">
        <w:rPr>
          <w:rFonts w:ascii="Times New Roman" w:eastAsia="Times New Roman" w:hAnsi="Times New Roman" w:cs="Times New Roman"/>
          <w:b/>
          <w:bCs/>
          <w:i/>
          <w:iCs/>
          <w:szCs w:val="24"/>
          <w:lang w:val="es-ES_tradnl" w:eastAsia="es-ES_tradnl"/>
        </w:rPr>
        <w:t>Nota</w:t>
      </w:r>
      <w:r w:rsidR="004F328F" w:rsidRPr="000F6A1B">
        <w:rPr>
          <w:rFonts w:ascii="Times New Roman" w:eastAsia="Times New Roman" w:hAnsi="Times New Roman" w:cs="Times New Roman"/>
          <w:b/>
          <w:bCs/>
          <w:i/>
          <w:iCs/>
          <w:szCs w:val="24"/>
          <w:lang w:val="es-ES_tradnl" w:eastAsia="es-ES_tradnl"/>
        </w:rPr>
        <w:t xml:space="preserve"> aclaratoria dos</w:t>
      </w:r>
      <w:r w:rsidRPr="000F6A1B">
        <w:rPr>
          <w:rFonts w:ascii="Times New Roman" w:eastAsia="Times New Roman" w:hAnsi="Times New Roman" w:cs="Times New Roman"/>
          <w:b/>
          <w:bCs/>
          <w:i/>
          <w:iCs/>
          <w:szCs w:val="24"/>
          <w:lang w:val="es-ES_tradnl" w:eastAsia="es-ES_tradnl"/>
        </w:rPr>
        <w:t>:</w:t>
      </w:r>
      <w:r w:rsidRPr="000F6A1B">
        <w:rPr>
          <w:rFonts w:ascii="Times New Roman" w:eastAsia="Times New Roman" w:hAnsi="Times New Roman" w:cs="Times New Roman"/>
          <w:i/>
          <w:iCs/>
          <w:szCs w:val="24"/>
          <w:lang w:val="es-ES_tradnl" w:eastAsia="es-ES_tradnl"/>
        </w:rPr>
        <w:t xml:space="preserve"> estos productos deben evidenciar propuestas aplicadas y de innovación, que dejen un valor agregado para la Institución.</w:t>
      </w:r>
    </w:p>
    <w:p w14:paraId="78A2CA55" w14:textId="1E64BDAF" w:rsidR="008203B9" w:rsidRPr="000F6A1B" w:rsidRDefault="008203B9" w:rsidP="004F328F">
      <w:pPr>
        <w:pStyle w:val="Prrafodelista"/>
        <w:numPr>
          <w:ilvl w:val="0"/>
          <w:numId w:val="25"/>
        </w:numPr>
        <w:spacing w:after="0" w:line="240" w:lineRule="auto"/>
        <w:rPr>
          <w:rFonts w:ascii="Times New Roman" w:eastAsia="Times New Roman" w:hAnsi="Times New Roman" w:cs="Times New Roman"/>
          <w:b/>
          <w:bCs/>
          <w:i/>
          <w:iCs/>
          <w:szCs w:val="24"/>
          <w:lang w:val="es-CO" w:eastAsia="es-ES_tradnl"/>
        </w:rPr>
      </w:pPr>
      <w:r w:rsidRPr="000F6A1B">
        <w:rPr>
          <w:rFonts w:ascii="Times New Roman" w:eastAsia="Times New Roman" w:hAnsi="Times New Roman" w:cs="Times New Roman"/>
          <w:b/>
          <w:bCs/>
          <w:i/>
          <w:iCs/>
          <w:szCs w:val="24"/>
          <w:lang w:val="es-ES_tradnl" w:eastAsia="es-ES_tradnl"/>
        </w:rPr>
        <w:t>Nota</w:t>
      </w:r>
      <w:r w:rsidR="004F328F" w:rsidRPr="000F6A1B">
        <w:rPr>
          <w:rFonts w:ascii="Times New Roman" w:eastAsia="Times New Roman" w:hAnsi="Times New Roman" w:cs="Times New Roman"/>
          <w:b/>
          <w:bCs/>
          <w:i/>
          <w:iCs/>
          <w:szCs w:val="24"/>
          <w:lang w:val="es-ES_tradnl" w:eastAsia="es-ES_tradnl"/>
        </w:rPr>
        <w:t xml:space="preserve"> aclaratoria tres</w:t>
      </w:r>
      <w:r w:rsidRPr="000F6A1B">
        <w:rPr>
          <w:rFonts w:ascii="Times New Roman" w:eastAsia="Times New Roman" w:hAnsi="Times New Roman" w:cs="Times New Roman"/>
          <w:b/>
          <w:bCs/>
          <w:i/>
          <w:iCs/>
          <w:szCs w:val="24"/>
          <w:lang w:val="es-ES_tradnl" w:eastAsia="es-ES_tradnl"/>
        </w:rPr>
        <w:t>:</w:t>
      </w:r>
      <w:r w:rsidRPr="000F6A1B">
        <w:rPr>
          <w:rFonts w:ascii="Times New Roman" w:eastAsia="Times New Roman" w:hAnsi="Times New Roman" w:cs="Times New Roman"/>
          <w:i/>
          <w:iCs/>
          <w:szCs w:val="24"/>
          <w:lang w:val="es-ES_tradnl" w:eastAsia="es-ES_tradnl"/>
        </w:rPr>
        <w:t xml:space="preserve"> antes de comprometerse con un producto es necesario que verifique los requerimientos de existencia y calidad que cada uno de ellos debe cumplir para ser reconocido. El detalle de cada uno de ellos lo puede consultar en el Anexo 5 (página 227 del modelo</w:t>
      </w:r>
      <w:r w:rsidR="00D24EB1" w:rsidRPr="000F6A1B">
        <w:rPr>
          <w:rFonts w:ascii="Times New Roman" w:eastAsia="Times New Roman" w:hAnsi="Times New Roman" w:cs="Times New Roman"/>
          <w:i/>
          <w:iCs/>
          <w:szCs w:val="24"/>
          <w:lang w:val="es-ES_tradnl" w:eastAsia="es-ES_tradnl"/>
        </w:rPr>
        <w:t xml:space="preserve"> -</w:t>
      </w:r>
      <w:hyperlink r:id="rId23" w:history="1">
        <w:r w:rsidR="00D24EB1" w:rsidRPr="000F6A1B">
          <w:rPr>
            <w:rStyle w:val="Hipervnculo"/>
            <w:rFonts w:ascii="Times New Roman" w:eastAsia="Times New Roman" w:hAnsi="Times New Roman" w:cs="Times New Roman"/>
            <w:i/>
            <w:iCs/>
            <w:sz w:val="24"/>
            <w:szCs w:val="24"/>
            <w:lang w:val="es-ES_tradnl" w:eastAsia="es-ES_tradnl"/>
          </w:rPr>
          <w:t>Ver/Explorar</w:t>
        </w:r>
      </w:hyperlink>
      <w:r w:rsidR="004F328F" w:rsidRPr="000F6A1B">
        <w:rPr>
          <w:rStyle w:val="Hipervnculo"/>
          <w:rFonts w:ascii="Times New Roman" w:eastAsia="Times New Roman" w:hAnsi="Times New Roman" w:cs="Times New Roman"/>
          <w:i/>
          <w:iCs/>
          <w:sz w:val="24"/>
          <w:szCs w:val="24"/>
          <w:lang w:val="es-ES_tradnl" w:eastAsia="es-ES_tradnl"/>
        </w:rPr>
        <w:t>)</w:t>
      </w:r>
    </w:p>
    <w:p w14:paraId="18390DED" w14:textId="77777777" w:rsidR="008203B9" w:rsidRPr="000F6A1B" w:rsidRDefault="008203B9" w:rsidP="004F328F">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lastRenderedPageBreak/>
        <w:t xml:space="preserve">A continuación, se presentan las tipologías de productos, de cara al modelo de medición referido: </w:t>
      </w:r>
    </w:p>
    <w:p w14:paraId="5FD7F811" w14:textId="3570E24D" w:rsidR="008203B9" w:rsidRPr="000F6A1B" w:rsidRDefault="008203B9" w:rsidP="00D24EB1">
      <w:pPr>
        <w:spacing w:line="240" w:lineRule="auto"/>
        <w:ind w:left="426" w:firstLine="0"/>
        <w:rPr>
          <w:rFonts w:ascii="Times New Roman" w:eastAsia="Times New Roman" w:hAnsi="Times New Roman" w:cs="Times New Roman"/>
          <w:i/>
          <w:iCs/>
          <w:sz w:val="20"/>
          <w:szCs w:val="20"/>
          <w:lang w:val="es-ES_tradnl" w:eastAsia="es-ES_tradnl"/>
        </w:rPr>
      </w:pPr>
      <w:r w:rsidRPr="000F6A1B">
        <w:rPr>
          <w:rFonts w:ascii="Times New Roman" w:eastAsia="Times New Roman" w:hAnsi="Times New Roman" w:cs="Times New Roman"/>
          <w:b/>
          <w:bCs/>
          <w:i/>
          <w:iCs/>
          <w:sz w:val="20"/>
          <w:szCs w:val="20"/>
          <w:lang w:val="es-ES_tradnl" w:eastAsia="es-ES_tradnl"/>
        </w:rPr>
        <w:t xml:space="preserve">Tabla 1. </w:t>
      </w:r>
      <w:r w:rsidRPr="000F6A1B">
        <w:rPr>
          <w:rFonts w:ascii="Times New Roman" w:eastAsia="Times New Roman" w:hAnsi="Times New Roman" w:cs="Times New Roman"/>
          <w:i/>
          <w:iCs/>
          <w:sz w:val="20"/>
          <w:szCs w:val="20"/>
          <w:lang w:val="es-ES_tradnl" w:eastAsia="es-ES_tradnl"/>
        </w:rPr>
        <w:t xml:space="preserve">Tipología de productos en </w:t>
      </w:r>
      <w:proofErr w:type="spellStart"/>
      <w:r w:rsidRPr="000F6A1B">
        <w:rPr>
          <w:rFonts w:ascii="Times New Roman" w:eastAsia="Times New Roman" w:hAnsi="Times New Roman" w:cs="Times New Roman"/>
          <w:i/>
          <w:iCs/>
          <w:sz w:val="20"/>
          <w:szCs w:val="20"/>
          <w:lang w:val="es-ES_tradnl" w:eastAsia="es-ES_tradnl"/>
        </w:rPr>
        <w:t>CTeI</w:t>
      </w:r>
      <w:proofErr w:type="spellEnd"/>
      <w:r w:rsidRPr="000F6A1B">
        <w:rPr>
          <w:rFonts w:ascii="Times New Roman" w:eastAsia="Times New Roman" w:hAnsi="Times New Roman" w:cs="Times New Roman"/>
          <w:i/>
          <w:iCs/>
          <w:sz w:val="20"/>
          <w:szCs w:val="20"/>
          <w:lang w:val="es-ES_tradnl" w:eastAsia="es-ES_tradnl"/>
        </w:rPr>
        <w:t xml:space="preserve"> de acuerdo con el modelo de medición de grupos de </w:t>
      </w:r>
      <w:proofErr w:type="spellStart"/>
      <w:r w:rsidRPr="000F6A1B">
        <w:rPr>
          <w:rFonts w:ascii="Times New Roman" w:eastAsia="Times New Roman" w:hAnsi="Times New Roman" w:cs="Times New Roman"/>
          <w:i/>
          <w:iCs/>
          <w:sz w:val="20"/>
          <w:szCs w:val="20"/>
          <w:lang w:val="es-ES_tradnl" w:eastAsia="es-ES_tradnl"/>
        </w:rPr>
        <w:t>MinCiencias</w:t>
      </w:r>
      <w:proofErr w:type="spellEnd"/>
      <w:r w:rsidRPr="000F6A1B">
        <w:rPr>
          <w:rFonts w:ascii="Times New Roman" w:eastAsia="Times New Roman" w:hAnsi="Times New Roman" w:cs="Times New Roman"/>
          <w:i/>
          <w:iCs/>
          <w:sz w:val="20"/>
          <w:szCs w:val="20"/>
          <w:lang w:val="es-ES_tradnl" w:eastAsia="es-ES_tradnl"/>
        </w:rPr>
        <w:t xml:space="preserve">. </w:t>
      </w:r>
    </w:p>
    <w:tbl>
      <w:tblPr>
        <w:tblW w:w="8828" w:type="dxa"/>
        <w:jc w:val="center"/>
        <w:tblLook w:val="04A0" w:firstRow="1" w:lastRow="0" w:firstColumn="1" w:lastColumn="0" w:noHBand="0" w:noVBand="1"/>
      </w:tblPr>
      <w:tblGrid>
        <w:gridCol w:w="8828"/>
      </w:tblGrid>
      <w:tr w:rsidR="008203B9" w:rsidRPr="000F6A1B" w14:paraId="732B545B" w14:textId="77777777" w:rsidTr="000C0472">
        <w:trPr>
          <w:trHeight w:val="315"/>
          <w:jc w:val="center"/>
        </w:trPr>
        <w:tc>
          <w:tcPr>
            <w:tcW w:w="8828" w:type="dxa"/>
            <w:tcBorders>
              <w:top w:val="single" w:sz="4" w:space="0" w:color="auto"/>
              <w:left w:val="single" w:sz="4" w:space="0" w:color="auto"/>
              <w:bottom w:val="single" w:sz="4" w:space="0" w:color="auto"/>
              <w:right w:val="single" w:sz="4" w:space="0" w:color="auto"/>
            </w:tcBorders>
            <w:shd w:val="clear" w:color="auto" w:fill="B1D2FB" w:themeFill="accent1" w:themeFillTint="33"/>
            <w:noWrap/>
            <w:vAlign w:val="center"/>
            <w:hideMark/>
          </w:tcPr>
          <w:p w14:paraId="7B547C23" w14:textId="77777777" w:rsidR="008203B9" w:rsidRPr="000F6A1B" w:rsidRDefault="008203B9" w:rsidP="004F328F">
            <w:pPr>
              <w:spacing w:after="0" w:line="240" w:lineRule="auto"/>
              <w:rPr>
                <w:rFonts w:ascii="Times New Roman" w:eastAsia="Times New Roman" w:hAnsi="Times New Roman" w:cs="Times New Roman"/>
                <w:b/>
                <w:color w:val="000000"/>
                <w:szCs w:val="24"/>
              </w:rPr>
            </w:pPr>
            <w:r w:rsidRPr="000F6A1B">
              <w:rPr>
                <w:rFonts w:ascii="Times New Roman" w:eastAsia="Times New Roman" w:hAnsi="Times New Roman" w:cs="Times New Roman"/>
                <w:b/>
                <w:color w:val="000000"/>
                <w:szCs w:val="24"/>
              </w:rPr>
              <w:t>Productos resultados de actividades de Generación de Nuevo Conocimiento</w:t>
            </w:r>
          </w:p>
        </w:tc>
      </w:tr>
      <w:tr w:rsidR="008203B9" w:rsidRPr="000F6A1B" w14:paraId="7C21DC8D" w14:textId="77777777" w:rsidTr="000C0472">
        <w:trPr>
          <w:trHeight w:val="721"/>
          <w:jc w:val="center"/>
        </w:trPr>
        <w:tc>
          <w:tcPr>
            <w:tcW w:w="8828" w:type="dxa"/>
            <w:tcBorders>
              <w:top w:val="nil"/>
              <w:left w:val="single" w:sz="4" w:space="0" w:color="auto"/>
              <w:bottom w:val="single" w:sz="4" w:space="0" w:color="auto"/>
              <w:right w:val="single" w:sz="4" w:space="0" w:color="auto"/>
            </w:tcBorders>
            <w:shd w:val="clear" w:color="auto" w:fill="auto"/>
            <w:vAlign w:val="center"/>
            <w:hideMark/>
          </w:tcPr>
          <w:p w14:paraId="60501AD2"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t>2.2.1.1 Artículos de investigación A1, A2, B y C.</w:t>
            </w:r>
            <w:r w:rsidRPr="000F6A1B">
              <w:rPr>
                <w:rFonts w:ascii="Times New Roman" w:eastAsia="Times New Roman" w:hAnsi="Times New Roman" w:cs="Times New Roman"/>
                <w:color w:val="000000"/>
                <w:szCs w:val="24"/>
              </w:rPr>
              <w:br/>
              <w:t>Artículos en revistas indexadas en los índices bibliográficos de citaciones e índices bibliográficos</w:t>
            </w:r>
          </w:p>
        </w:tc>
      </w:tr>
      <w:tr w:rsidR="008203B9" w:rsidRPr="000F6A1B" w14:paraId="216DC024" w14:textId="77777777" w:rsidTr="000C0472">
        <w:trPr>
          <w:trHeight w:val="615"/>
          <w:jc w:val="center"/>
        </w:trPr>
        <w:tc>
          <w:tcPr>
            <w:tcW w:w="8828" w:type="dxa"/>
            <w:tcBorders>
              <w:top w:val="nil"/>
              <w:left w:val="single" w:sz="4" w:space="0" w:color="auto"/>
              <w:bottom w:val="single" w:sz="4" w:space="0" w:color="auto"/>
              <w:right w:val="single" w:sz="4" w:space="0" w:color="auto"/>
            </w:tcBorders>
            <w:shd w:val="clear" w:color="auto" w:fill="auto"/>
            <w:noWrap/>
            <w:vAlign w:val="center"/>
            <w:hideMark/>
          </w:tcPr>
          <w:p w14:paraId="3A170D80"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t>2.2.1.1 Artículos de investigación D. Artículos en revistas indexadas bases bibliográficas</w:t>
            </w:r>
          </w:p>
        </w:tc>
      </w:tr>
      <w:tr w:rsidR="008203B9" w:rsidRPr="000F6A1B" w14:paraId="2B40F6EF" w14:textId="77777777" w:rsidTr="000C0472">
        <w:trPr>
          <w:trHeight w:val="708"/>
          <w:jc w:val="center"/>
        </w:trPr>
        <w:tc>
          <w:tcPr>
            <w:tcW w:w="8828" w:type="dxa"/>
            <w:tcBorders>
              <w:top w:val="nil"/>
              <w:left w:val="single" w:sz="4" w:space="0" w:color="auto"/>
              <w:bottom w:val="single" w:sz="4" w:space="0" w:color="auto"/>
              <w:right w:val="single" w:sz="4" w:space="0" w:color="auto"/>
            </w:tcBorders>
            <w:shd w:val="clear" w:color="auto" w:fill="auto"/>
            <w:vAlign w:val="center"/>
            <w:hideMark/>
          </w:tcPr>
          <w:p w14:paraId="0A70FA5A"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t>2.2.1.2 Notas científicas publicadas en las revistas indexadas en los índices bibliográficos de citaciones e índices bibliográficos</w:t>
            </w:r>
          </w:p>
        </w:tc>
      </w:tr>
      <w:tr w:rsidR="008203B9" w:rsidRPr="000F6A1B" w14:paraId="280BB1D3" w14:textId="77777777" w:rsidTr="000C0472">
        <w:trPr>
          <w:trHeight w:val="779"/>
          <w:jc w:val="center"/>
        </w:trPr>
        <w:tc>
          <w:tcPr>
            <w:tcW w:w="8828" w:type="dxa"/>
            <w:tcBorders>
              <w:top w:val="nil"/>
              <w:left w:val="single" w:sz="4" w:space="0" w:color="auto"/>
              <w:bottom w:val="single" w:sz="4" w:space="0" w:color="auto"/>
              <w:right w:val="single" w:sz="4" w:space="0" w:color="auto"/>
            </w:tcBorders>
            <w:shd w:val="clear" w:color="auto" w:fill="auto"/>
            <w:vAlign w:val="center"/>
            <w:hideMark/>
          </w:tcPr>
          <w:p w14:paraId="764DF70D"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t>2.2.1.5 Productos tecnológicos patentados o en proceso de solicitud de patente. Patente obtenida o solicitada por vía PCT o tradicional y Modelo de utilidad.</w:t>
            </w:r>
          </w:p>
        </w:tc>
      </w:tr>
      <w:tr w:rsidR="008203B9" w:rsidRPr="000F6A1B" w14:paraId="318B7724" w14:textId="77777777" w:rsidTr="004F328F">
        <w:trPr>
          <w:trHeight w:val="615"/>
          <w:jc w:val="center"/>
        </w:trPr>
        <w:tc>
          <w:tcPr>
            <w:tcW w:w="8828" w:type="dxa"/>
            <w:tcBorders>
              <w:top w:val="nil"/>
              <w:left w:val="single" w:sz="4" w:space="0" w:color="auto"/>
              <w:bottom w:val="single" w:sz="4" w:space="0" w:color="auto"/>
              <w:right w:val="single" w:sz="4" w:space="0" w:color="auto"/>
            </w:tcBorders>
            <w:shd w:val="clear" w:color="auto" w:fill="auto"/>
            <w:noWrap/>
            <w:vAlign w:val="center"/>
            <w:hideMark/>
          </w:tcPr>
          <w:p w14:paraId="63B1A81E"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t>2.2.1.6 Variedades vegetales, nuevas razas animales y poblaciones mejoradas de razas pecuarias.</w:t>
            </w:r>
          </w:p>
        </w:tc>
      </w:tr>
      <w:tr w:rsidR="008203B9" w:rsidRPr="000F6A1B" w14:paraId="4CEFB794" w14:textId="77777777" w:rsidTr="004F328F">
        <w:trPr>
          <w:trHeight w:val="1059"/>
          <w:jc w:val="center"/>
        </w:trPr>
        <w:tc>
          <w:tcPr>
            <w:tcW w:w="8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67DAA"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t>2.2.1.7 Productos resultados de la creación o investigación-creación. Presentación pública en eventos o espacios (instancias de valoración) de las obras o productos de investigación-creación en artes, arquitectura y diseño</w:t>
            </w:r>
          </w:p>
        </w:tc>
      </w:tr>
      <w:tr w:rsidR="004F328F" w:rsidRPr="000F6A1B" w14:paraId="1E7AA49E" w14:textId="77777777" w:rsidTr="004F328F">
        <w:trPr>
          <w:trHeight w:val="1059"/>
          <w:jc w:val="center"/>
        </w:trPr>
        <w:tc>
          <w:tcPr>
            <w:tcW w:w="8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1FBED" w14:textId="235DFFDE" w:rsidR="004F328F" w:rsidRPr="000F6A1B" w:rsidRDefault="004F328F"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t xml:space="preserve">2.2.1.8 Producciones de contenido digital. Presentación de material audiovisual, sonoro y recursos gráficos digitales. </w:t>
            </w:r>
          </w:p>
        </w:tc>
      </w:tr>
    </w:tbl>
    <w:p w14:paraId="236273EC" w14:textId="77777777" w:rsidR="008203B9" w:rsidRPr="000F6A1B" w:rsidRDefault="008203B9" w:rsidP="004F328F">
      <w:pPr>
        <w:spacing w:after="120" w:line="240" w:lineRule="auto"/>
        <w:rPr>
          <w:rFonts w:ascii="Times New Roman" w:eastAsia="Times New Roman" w:hAnsi="Times New Roman" w:cs="Times New Roman"/>
          <w:szCs w:val="24"/>
          <w:lang w:eastAsia="es-ES_tradnl"/>
        </w:rPr>
      </w:pPr>
    </w:p>
    <w:tbl>
      <w:tblPr>
        <w:tblW w:w="8784" w:type="dxa"/>
        <w:jc w:val="center"/>
        <w:tblLook w:val="04A0" w:firstRow="1" w:lastRow="0" w:firstColumn="1" w:lastColumn="0" w:noHBand="0" w:noVBand="1"/>
      </w:tblPr>
      <w:tblGrid>
        <w:gridCol w:w="8784"/>
      </w:tblGrid>
      <w:tr w:rsidR="008203B9" w:rsidRPr="000F6A1B" w14:paraId="63557500" w14:textId="77777777" w:rsidTr="000C0472">
        <w:trPr>
          <w:trHeight w:val="300"/>
          <w:jc w:val="center"/>
        </w:trPr>
        <w:tc>
          <w:tcPr>
            <w:tcW w:w="8784"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305DF55" w14:textId="77777777" w:rsidR="008203B9" w:rsidRPr="000F6A1B" w:rsidRDefault="008203B9" w:rsidP="004F328F">
            <w:pPr>
              <w:spacing w:after="0" w:line="240" w:lineRule="auto"/>
              <w:rPr>
                <w:rFonts w:ascii="Times New Roman" w:eastAsia="Times New Roman" w:hAnsi="Times New Roman" w:cs="Times New Roman"/>
                <w:b/>
                <w:bCs/>
                <w:color w:val="000000"/>
                <w:szCs w:val="24"/>
              </w:rPr>
            </w:pPr>
            <w:r w:rsidRPr="000F6A1B">
              <w:rPr>
                <w:rFonts w:ascii="Times New Roman" w:eastAsia="Times New Roman" w:hAnsi="Times New Roman" w:cs="Times New Roman"/>
                <w:b/>
                <w:bCs/>
                <w:color w:val="000000"/>
                <w:szCs w:val="24"/>
              </w:rPr>
              <w:t>Productos resultados de actividades de Desarrollo Tecnológico e Innovación</w:t>
            </w:r>
          </w:p>
        </w:tc>
      </w:tr>
      <w:tr w:rsidR="008203B9" w:rsidRPr="000F6A1B" w14:paraId="3C0867EB" w14:textId="77777777" w:rsidTr="000C0472">
        <w:trPr>
          <w:trHeight w:val="900"/>
          <w:jc w:val="center"/>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607678E2"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t>2.2.2.1 Productos tecnológicos certificados o validados. Diseño industrial, esquema de circuito integrado, software, planta piloto, prototipo industrial, signos distintivos, producto nutra</w:t>
            </w:r>
          </w:p>
        </w:tc>
      </w:tr>
      <w:tr w:rsidR="008203B9" w:rsidRPr="000F6A1B" w14:paraId="4D339B1C" w14:textId="77777777" w:rsidTr="000C0472">
        <w:trPr>
          <w:trHeight w:val="1200"/>
          <w:jc w:val="center"/>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298778D7"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t>2.2.2.2 Productos empresariales. Secreto empresarial, empresas de base tecnológica (spin-off y start-up), empresas creativas y culturales, innovaciones generadas en la gestión empresarial, Innovaciones en procesos, procedimientos y servicios</w:t>
            </w:r>
          </w:p>
        </w:tc>
      </w:tr>
      <w:tr w:rsidR="008203B9" w:rsidRPr="000F6A1B" w14:paraId="52F4BF88" w14:textId="77777777" w:rsidTr="000C0472">
        <w:trPr>
          <w:trHeight w:val="1200"/>
          <w:jc w:val="center"/>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4FD25431"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t>2.2.2.3 Regulaciones, normas, reglamentos o legislaciones. Regulaciones, normas, reglamentos, legislaciones, guías (práctica y manejo clínicos forense), protocolos (vigilancia epidemiológica y atención a pacientes), actos legislativos y proyectos de ley.</w:t>
            </w:r>
          </w:p>
        </w:tc>
      </w:tr>
      <w:tr w:rsidR="008203B9" w:rsidRPr="000F6A1B" w14:paraId="37BBD835" w14:textId="77777777" w:rsidTr="000C0472">
        <w:trPr>
          <w:trHeight w:val="532"/>
          <w:jc w:val="center"/>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1264952F" w14:textId="77777777" w:rsidR="008203B9" w:rsidRPr="000F6A1B" w:rsidRDefault="008203B9" w:rsidP="004F328F">
            <w:pPr>
              <w:spacing w:after="0" w:line="240" w:lineRule="auto"/>
              <w:rPr>
                <w:rFonts w:ascii="Times New Roman" w:eastAsia="Times New Roman" w:hAnsi="Times New Roman" w:cs="Times New Roman"/>
                <w:color w:val="000000"/>
                <w:szCs w:val="24"/>
                <w:lang w:val="en-US"/>
              </w:rPr>
            </w:pPr>
            <w:r w:rsidRPr="000F6A1B">
              <w:rPr>
                <w:rFonts w:ascii="Times New Roman" w:eastAsia="Times New Roman" w:hAnsi="Times New Roman" w:cs="Times New Roman"/>
                <w:color w:val="000000"/>
                <w:szCs w:val="24"/>
                <w:lang w:val="en-US"/>
              </w:rPr>
              <w:t xml:space="preserve">2.2.2.4 </w:t>
            </w:r>
            <w:proofErr w:type="spellStart"/>
            <w:r w:rsidRPr="000F6A1B">
              <w:rPr>
                <w:rFonts w:ascii="Times New Roman" w:eastAsia="Times New Roman" w:hAnsi="Times New Roman" w:cs="Times New Roman"/>
                <w:color w:val="000000"/>
                <w:szCs w:val="24"/>
                <w:lang w:val="en-US"/>
              </w:rPr>
              <w:t>Conceptos</w:t>
            </w:r>
            <w:proofErr w:type="spellEnd"/>
            <w:r w:rsidRPr="000F6A1B">
              <w:rPr>
                <w:rFonts w:ascii="Times New Roman" w:eastAsia="Times New Roman" w:hAnsi="Times New Roman" w:cs="Times New Roman"/>
                <w:color w:val="000000"/>
                <w:szCs w:val="24"/>
                <w:lang w:val="en-US"/>
              </w:rPr>
              <w:t xml:space="preserve"> </w:t>
            </w:r>
            <w:proofErr w:type="spellStart"/>
            <w:r w:rsidRPr="000F6A1B">
              <w:rPr>
                <w:rFonts w:ascii="Times New Roman" w:eastAsia="Times New Roman" w:hAnsi="Times New Roman" w:cs="Times New Roman"/>
                <w:color w:val="000000"/>
                <w:szCs w:val="24"/>
                <w:lang w:val="en-US"/>
              </w:rPr>
              <w:t>técnicos</w:t>
            </w:r>
            <w:proofErr w:type="spellEnd"/>
          </w:p>
        </w:tc>
      </w:tr>
      <w:tr w:rsidR="008203B9" w:rsidRPr="000F6A1B" w14:paraId="20A0A24C" w14:textId="77777777" w:rsidTr="000C0472">
        <w:trPr>
          <w:trHeight w:val="600"/>
          <w:jc w:val="center"/>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3C624292"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lastRenderedPageBreak/>
              <w:t>2.2.2.5 Registros de Acuerdos de licencia para explotación de obras de Investigación + Creación en Artes, Arquitectura y Diseño protegidas por derechos de autor.</w:t>
            </w:r>
          </w:p>
        </w:tc>
      </w:tr>
    </w:tbl>
    <w:p w14:paraId="4D7F0D7C" w14:textId="77777777" w:rsidR="008203B9" w:rsidRPr="000F6A1B" w:rsidRDefault="008203B9" w:rsidP="00D24EB1">
      <w:pPr>
        <w:spacing w:line="240" w:lineRule="auto"/>
        <w:rPr>
          <w:rFonts w:ascii="Times New Roman" w:eastAsia="Times New Roman" w:hAnsi="Times New Roman" w:cs="Times New Roman"/>
          <w:szCs w:val="24"/>
          <w:lang w:eastAsia="es-ES_tradnl"/>
        </w:rPr>
      </w:pPr>
    </w:p>
    <w:tbl>
      <w:tblPr>
        <w:tblW w:w="8784" w:type="dxa"/>
        <w:jc w:val="center"/>
        <w:tblLook w:val="04A0" w:firstRow="1" w:lastRow="0" w:firstColumn="1" w:lastColumn="0" w:noHBand="0" w:noVBand="1"/>
      </w:tblPr>
      <w:tblGrid>
        <w:gridCol w:w="8784"/>
      </w:tblGrid>
      <w:tr w:rsidR="008203B9" w:rsidRPr="000F6A1B" w14:paraId="7625D9B5" w14:textId="77777777" w:rsidTr="000C0472">
        <w:trPr>
          <w:trHeight w:val="300"/>
          <w:jc w:val="center"/>
        </w:trPr>
        <w:tc>
          <w:tcPr>
            <w:tcW w:w="8784"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1E3519A7" w14:textId="77777777" w:rsidR="008203B9" w:rsidRPr="000F6A1B" w:rsidRDefault="008203B9" w:rsidP="004F328F">
            <w:pPr>
              <w:spacing w:after="0" w:line="240" w:lineRule="auto"/>
              <w:rPr>
                <w:rFonts w:ascii="Times New Roman" w:eastAsia="Times New Roman" w:hAnsi="Times New Roman" w:cs="Times New Roman"/>
                <w:b/>
                <w:bCs/>
                <w:color w:val="000000"/>
                <w:szCs w:val="24"/>
              </w:rPr>
            </w:pPr>
            <w:r w:rsidRPr="000F6A1B">
              <w:rPr>
                <w:rFonts w:ascii="Times New Roman" w:eastAsia="Times New Roman" w:hAnsi="Times New Roman" w:cs="Times New Roman"/>
                <w:b/>
                <w:bCs/>
                <w:color w:val="000000"/>
                <w:szCs w:val="24"/>
              </w:rPr>
              <w:t xml:space="preserve">Productos resultados de actividades Apropiación Social del Conocimiento </w:t>
            </w:r>
          </w:p>
        </w:tc>
      </w:tr>
      <w:tr w:rsidR="008203B9" w:rsidRPr="000F6A1B" w14:paraId="05D5D496" w14:textId="77777777" w:rsidTr="000C0472">
        <w:trPr>
          <w:trHeight w:val="1338"/>
          <w:jc w:val="center"/>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251DDDE1"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t>2.2.3.3 Procesos de Apropiación Social del Conocimiento. Procesos de apropiación social del conocimiento para, el fortalecimiento o solución de asuntos de interés social, la generación de insumos de política pública y normatividad, el fortalecimiento de cadenas productivas, o, resultado de un trabajo conjunto</w:t>
            </w:r>
          </w:p>
        </w:tc>
      </w:tr>
      <w:tr w:rsidR="008203B9" w:rsidRPr="000F6A1B" w14:paraId="4F8757D3" w14:textId="77777777" w:rsidTr="000C0472">
        <w:trPr>
          <w:trHeight w:val="1800"/>
          <w:jc w:val="center"/>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77493BC8"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t>2.2.3.4 Circulación de conocimiento especializado. Eventos científicos con componentes de apropiación, participación en redes de conocimiento especializado, talleres de creación, eventos culturales y artísticos, documentos de trabajo (working papers), nueva secuencia genética, ediciones de revista científica o de libros resultado de investigación, informes (finales de investigación y técnicos) y consultorías  científico tecnológicas e investigación-creación)</w:t>
            </w:r>
          </w:p>
        </w:tc>
      </w:tr>
      <w:tr w:rsidR="008203B9" w:rsidRPr="000F6A1B" w14:paraId="591CDFE0" w14:textId="77777777" w:rsidTr="000C0472">
        <w:trPr>
          <w:trHeight w:val="900"/>
          <w:jc w:val="center"/>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16411059"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t>2.2.3.5 Divulgación Pública de la CTeI. Publicaciones editoriales no especializadas, producciones de contenido digital, producción de estrategias y contenido transmedia, y desarrollos web.</w:t>
            </w:r>
          </w:p>
        </w:tc>
      </w:tr>
      <w:tr w:rsidR="008203B9" w:rsidRPr="000F6A1B" w14:paraId="0B01E48C" w14:textId="77777777" w:rsidTr="000C0472">
        <w:trPr>
          <w:trHeight w:val="1417"/>
          <w:jc w:val="center"/>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43C58165"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t>2.2.3.6 Producción Bibliográfica. Libros de divulgación o compilación de divulgación, libros de formación (Q2 y Q3), manuales y guías especializados, artículos de divulgación, artículos y notas científicas publicadas en, book series, trade journals y/o proceedings, boletines divulgativos y libros de creación (piloto).</w:t>
            </w:r>
          </w:p>
        </w:tc>
      </w:tr>
    </w:tbl>
    <w:p w14:paraId="62A99511" w14:textId="77777777" w:rsidR="008203B9" w:rsidRPr="000F6A1B" w:rsidRDefault="008203B9" w:rsidP="004F328F">
      <w:pPr>
        <w:spacing w:after="120" w:line="240" w:lineRule="auto"/>
        <w:rPr>
          <w:rFonts w:ascii="Times New Roman" w:eastAsia="Times New Roman" w:hAnsi="Times New Roman" w:cs="Times New Roman"/>
          <w:szCs w:val="24"/>
          <w:lang w:eastAsia="es-ES_tradnl"/>
        </w:rPr>
      </w:pPr>
    </w:p>
    <w:tbl>
      <w:tblPr>
        <w:tblW w:w="8784" w:type="dxa"/>
        <w:jc w:val="center"/>
        <w:tblLook w:val="04A0" w:firstRow="1" w:lastRow="0" w:firstColumn="1" w:lastColumn="0" w:noHBand="0" w:noVBand="1"/>
      </w:tblPr>
      <w:tblGrid>
        <w:gridCol w:w="8784"/>
      </w:tblGrid>
      <w:tr w:rsidR="008203B9" w:rsidRPr="000F6A1B" w14:paraId="0F12C911" w14:textId="77777777" w:rsidTr="000C0472">
        <w:trPr>
          <w:trHeight w:val="300"/>
          <w:jc w:val="center"/>
        </w:trPr>
        <w:tc>
          <w:tcPr>
            <w:tcW w:w="8784"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1EC88E96" w14:textId="77777777" w:rsidR="008203B9" w:rsidRPr="000F6A1B" w:rsidRDefault="008203B9" w:rsidP="004F328F">
            <w:pPr>
              <w:spacing w:after="0" w:line="240" w:lineRule="auto"/>
              <w:jc w:val="center"/>
              <w:rPr>
                <w:rFonts w:ascii="Times New Roman" w:eastAsia="Times New Roman" w:hAnsi="Times New Roman" w:cs="Times New Roman"/>
                <w:b/>
                <w:bCs/>
                <w:color w:val="000000"/>
                <w:szCs w:val="24"/>
              </w:rPr>
            </w:pPr>
            <w:r w:rsidRPr="000F6A1B">
              <w:rPr>
                <w:rFonts w:ascii="Times New Roman" w:eastAsia="Times New Roman" w:hAnsi="Times New Roman" w:cs="Times New Roman"/>
                <w:b/>
                <w:bCs/>
                <w:color w:val="000000"/>
                <w:szCs w:val="24"/>
              </w:rPr>
              <w:t xml:space="preserve">Productos resultados de actividades Apropiación Social del Conocimiento </w:t>
            </w:r>
          </w:p>
        </w:tc>
      </w:tr>
      <w:tr w:rsidR="008203B9" w:rsidRPr="000F6A1B" w14:paraId="5EFAA328" w14:textId="77777777" w:rsidTr="000C0472">
        <w:trPr>
          <w:trHeight w:val="668"/>
          <w:jc w:val="center"/>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5EB849F8"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t>2.2.4.1 Direcciones de Tesis de doctorado. Dirección/Tutoría y Codirección/Cotutoría de Tesis de Doctorado, se diferencian las tesis con reconocimiento de las aprobadas.</w:t>
            </w:r>
          </w:p>
        </w:tc>
      </w:tr>
      <w:tr w:rsidR="008203B9" w:rsidRPr="000F6A1B" w14:paraId="79384941" w14:textId="77777777" w:rsidTr="000C0472">
        <w:trPr>
          <w:trHeight w:val="989"/>
          <w:jc w:val="center"/>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50521D3B"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t>2.2.4.2 Direcciones de Trabajo de grado de maestría Dirección/Tutoría y Codirección/Cotutoría de Trabajo de grado de maestría, se diferencian los trabajos con reconocimiento de los aprobados</w:t>
            </w:r>
          </w:p>
        </w:tc>
      </w:tr>
      <w:tr w:rsidR="008203B9" w:rsidRPr="000F6A1B" w14:paraId="053CB61F" w14:textId="77777777" w:rsidTr="000C0472">
        <w:trPr>
          <w:trHeight w:val="706"/>
          <w:jc w:val="center"/>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7F5F473C"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t>2.2.4.3 Direcciones de Trabajo de pregrado Dirección/Tutoría y Codirección/Cotutoría de Trabajo de grado de pregrado, se diferencian los trabajos con reconocimiento de los aprobados.</w:t>
            </w:r>
          </w:p>
        </w:tc>
      </w:tr>
      <w:tr w:rsidR="008203B9" w:rsidRPr="000F6A1B" w14:paraId="3CA6014C" w14:textId="77777777" w:rsidTr="000C0472">
        <w:trPr>
          <w:trHeight w:val="835"/>
          <w:jc w:val="center"/>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05237757"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t>2.2.4.4 Proyectos de Investigación y Desarrollo Proyectos ejecutados (culminados) clasificados de acuerdo con las fuentes de financiación.</w:t>
            </w:r>
          </w:p>
        </w:tc>
      </w:tr>
      <w:tr w:rsidR="008203B9" w:rsidRPr="000F6A1B" w14:paraId="78CBB6E9" w14:textId="77777777" w:rsidTr="000C0472">
        <w:trPr>
          <w:trHeight w:val="691"/>
          <w:jc w:val="center"/>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478C9F65"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lastRenderedPageBreak/>
              <w:t>2.2.4.4 Proyectos de Investigación-Creación Proyectos ejecutados (culminados) clasificados de acuerdo con las fuentes de financiación.</w:t>
            </w:r>
          </w:p>
        </w:tc>
      </w:tr>
      <w:tr w:rsidR="008203B9" w:rsidRPr="000F6A1B" w14:paraId="1F0BC54E" w14:textId="77777777" w:rsidTr="000C0472">
        <w:trPr>
          <w:trHeight w:val="701"/>
          <w:jc w:val="center"/>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3A3504F4"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t>2.2.4.4 Proyectos de Investigación, Desarrollo e Innovación (ID+I) Proyectos ejecutados (culminados) por investigadores en empresas.</w:t>
            </w:r>
          </w:p>
        </w:tc>
      </w:tr>
      <w:tr w:rsidR="008203B9" w:rsidRPr="000F6A1B" w14:paraId="21C10F30" w14:textId="77777777" w:rsidTr="000C0472">
        <w:trPr>
          <w:trHeight w:val="1137"/>
          <w:jc w:val="center"/>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219D11D0"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t>2.2.4.5 Proyectos de extensión y de responsabilidad social en CTeI Proyectos ejecutados (culminados) de extensión en CTeI, o, de responsabilidad social-extensión solidaria</w:t>
            </w:r>
            <w:r w:rsidRPr="000F6A1B">
              <w:rPr>
                <w:rFonts w:ascii="Times New Roman" w:eastAsia="Times New Roman" w:hAnsi="Times New Roman" w:cs="Times New Roman"/>
                <w:color w:val="000000"/>
                <w:szCs w:val="24"/>
              </w:rPr>
              <w:br/>
              <w:t>con componente de CTeI.</w:t>
            </w:r>
          </w:p>
        </w:tc>
      </w:tr>
      <w:tr w:rsidR="008203B9" w:rsidRPr="000F6A1B" w14:paraId="214DC223" w14:textId="77777777" w:rsidTr="000C0472">
        <w:trPr>
          <w:trHeight w:val="699"/>
          <w:jc w:val="center"/>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067067E0"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t>2.2.4.6 Apoyos a la creación de programas y cursos de formación de investigadores. Apoyo a la creación de programas o cursos de doctorado y de maestría</w:t>
            </w:r>
          </w:p>
        </w:tc>
      </w:tr>
      <w:tr w:rsidR="008203B9" w:rsidRPr="000F6A1B" w14:paraId="676A7E5C" w14:textId="77777777" w:rsidTr="000C0472">
        <w:trPr>
          <w:trHeight w:val="540"/>
          <w:jc w:val="center"/>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3F1D7050" w14:textId="77777777" w:rsidR="008203B9" w:rsidRPr="000F6A1B" w:rsidRDefault="008203B9" w:rsidP="004F328F">
            <w:pPr>
              <w:spacing w:after="0" w:line="240" w:lineRule="auto"/>
              <w:rPr>
                <w:rFonts w:ascii="Times New Roman" w:eastAsia="Times New Roman" w:hAnsi="Times New Roman" w:cs="Times New Roman"/>
                <w:color w:val="000000"/>
                <w:szCs w:val="24"/>
              </w:rPr>
            </w:pPr>
            <w:r w:rsidRPr="000F6A1B">
              <w:rPr>
                <w:rFonts w:ascii="Times New Roman" w:eastAsia="Times New Roman" w:hAnsi="Times New Roman" w:cs="Times New Roman"/>
                <w:color w:val="000000"/>
                <w:szCs w:val="24"/>
              </w:rPr>
              <w:t>2.2.4.7 Acompañamientos y asesorías de línea temática del Programa Ondas</w:t>
            </w:r>
          </w:p>
        </w:tc>
      </w:tr>
    </w:tbl>
    <w:p w14:paraId="6CC15CF4" w14:textId="5618C14B" w:rsidR="00235457" w:rsidRPr="000F6A1B" w:rsidRDefault="008203B9" w:rsidP="00D86193">
      <w:pPr>
        <w:spacing w:before="100" w:beforeAutospacing="1" w:after="100" w:afterAutospacing="1" w:line="240" w:lineRule="auto"/>
        <w:rPr>
          <w:rFonts w:ascii="Times New Roman" w:eastAsia="Times New Roman" w:hAnsi="Times New Roman" w:cs="Times New Roman"/>
          <w:i/>
          <w:iCs/>
          <w:szCs w:val="24"/>
          <w:lang w:val="es-ES_tradnl" w:eastAsia="es-ES_tradnl"/>
        </w:rPr>
      </w:pPr>
      <w:r w:rsidRPr="000F6A1B">
        <w:rPr>
          <w:rFonts w:ascii="Times New Roman" w:eastAsia="Times New Roman" w:hAnsi="Times New Roman" w:cs="Times New Roman"/>
          <w:i/>
          <w:iCs/>
          <w:szCs w:val="24"/>
          <w:lang w:val="es-ES_tradnl" w:eastAsia="es-ES_tradnl"/>
        </w:rPr>
        <w:t>Fuente</w:t>
      </w:r>
      <w:r w:rsidRPr="000F6A1B">
        <w:rPr>
          <w:rFonts w:ascii="Times New Roman" w:eastAsia="Times New Roman" w:hAnsi="Times New Roman" w:cs="Times New Roman"/>
          <w:b/>
          <w:bCs/>
          <w:i/>
          <w:iCs/>
          <w:szCs w:val="24"/>
          <w:lang w:val="es-ES_tradnl" w:eastAsia="es-ES_tradnl"/>
        </w:rPr>
        <w:t xml:space="preserve">: </w:t>
      </w:r>
      <w:proofErr w:type="spellStart"/>
      <w:r w:rsidRPr="000F6A1B">
        <w:rPr>
          <w:rFonts w:ascii="Times New Roman" w:eastAsia="Times New Roman" w:hAnsi="Times New Roman" w:cs="Times New Roman"/>
          <w:i/>
          <w:iCs/>
          <w:szCs w:val="24"/>
          <w:lang w:val="es-ES_tradnl" w:eastAsia="es-ES_tradnl"/>
        </w:rPr>
        <w:t>Minciencias</w:t>
      </w:r>
      <w:proofErr w:type="spellEnd"/>
      <w:r w:rsidRPr="000F6A1B">
        <w:rPr>
          <w:rFonts w:ascii="Times New Roman" w:eastAsia="Times New Roman" w:hAnsi="Times New Roman" w:cs="Times New Roman"/>
          <w:i/>
          <w:iCs/>
          <w:szCs w:val="24"/>
          <w:lang w:val="es-ES_tradnl" w:eastAsia="es-ES_tradnl"/>
        </w:rPr>
        <w:t xml:space="preserve">. (2021). Documento conceptual del modelo de reconocimiento y medición de grupos de investigación e investigadores – marzo 2021. Bogotá́, Colombia. </w:t>
      </w:r>
      <w:hyperlink r:id="rId24" w:history="1">
        <w:r w:rsidR="000C0472" w:rsidRPr="000F6A1B">
          <w:rPr>
            <w:rStyle w:val="Hipervnculo"/>
            <w:rFonts w:ascii="Times New Roman" w:eastAsia="Times New Roman" w:hAnsi="Times New Roman" w:cs="Times New Roman"/>
            <w:i/>
            <w:iCs/>
            <w:sz w:val="24"/>
            <w:szCs w:val="24"/>
            <w:lang w:val="es-ES_tradnl" w:eastAsia="es-ES_tradnl"/>
          </w:rPr>
          <w:t>https://minciencias.gov.co/sites/default/files/upload/convocatoria/anexo_1__documento_conceptual_2021.pdf</w:t>
        </w:r>
      </w:hyperlink>
      <w:r w:rsidR="000C0472" w:rsidRPr="000F6A1B">
        <w:rPr>
          <w:rFonts w:ascii="Times New Roman" w:eastAsia="Times New Roman" w:hAnsi="Times New Roman" w:cs="Times New Roman"/>
          <w:i/>
          <w:iCs/>
          <w:szCs w:val="24"/>
          <w:lang w:val="es-ES_tradnl" w:eastAsia="es-ES_tradnl"/>
        </w:rPr>
        <w:t xml:space="preserve"> </w:t>
      </w:r>
    </w:p>
    <w:p w14:paraId="6235A35E" w14:textId="5118004A" w:rsidR="000C0472" w:rsidRPr="000F6A1B" w:rsidRDefault="008203B9" w:rsidP="004F328F">
      <w:pPr>
        <w:pStyle w:val="Prrafodelista"/>
        <w:numPr>
          <w:ilvl w:val="0"/>
          <w:numId w:val="26"/>
        </w:numPr>
        <w:spacing w:before="100" w:beforeAutospacing="1" w:after="100" w:afterAutospacing="1" w:line="240" w:lineRule="auto"/>
        <w:rPr>
          <w:rFonts w:ascii="Times New Roman" w:eastAsia="Times New Roman" w:hAnsi="Times New Roman" w:cs="Times New Roman"/>
          <w:i/>
          <w:iCs/>
          <w:szCs w:val="24"/>
          <w:lang w:val="es-ES_tradnl" w:eastAsia="es-ES_tradnl"/>
        </w:rPr>
      </w:pPr>
      <w:r w:rsidRPr="000F6A1B">
        <w:rPr>
          <w:rFonts w:ascii="Times New Roman" w:eastAsia="Times New Roman" w:hAnsi="Times New Roman" w:cs="Times New Roman"/>
          <w:b/>
          <w:bCs/>
          <w:i/>
          <w:iCs/>
          <w:szCs w:val="24"/>
          <w:lang w:val="es-ES_tradnl" w:eastAsia="es-ES_tradnl"/>
        </w:rPr>
        <w:t xml:space="preserve">Nota aclaratoria: </w:t>
      </w:r>
      <w:r w:rsidRPr="000F6A1B">
        <w:rPr>
          <w:rFonts w:ascii="Times New Roman" w:eastAsia="Times New Roman" w:hAnsi="Times New Roman" w:cs="Times New Roman"/>
          <w:i/>
          <w:iCs/>
          <w:szCs w:val="24"/>
          <w:lang w:val="es-ES_tradnl" w:eastAsia="es-ES_tradnl"/>
        </w:rPr>
        <w:t xml:space="preserve">en el caso de los artículos se entenderá como cumplimiento del producto, para el cierre del proyecto, un soporte de recibido (sometimiento) desde la revista o editorial que realiza la publicación, con el compromiso de efectuar el adecuado seguimiento y perfeccionamiento hasta lograr la publicación del producto, con su respectiva filiación a favor de la Fundación Universitaria </w:t>
      </w:r>
      <w:proofErr w:type="spellStart"/>
      <w:r w:rsidRPr="000F6A1B">
        <w:rPr>
          <w:rFonts w:ascii="Times New Roman" w:eastAsia="Times New Roman" w:hAnsi="Times New Roman" w:cs="Times New Roman"/>
          <w:i/>
          <w:iCs/>
          <w:szCs w:val="24"/>
          <w:lang w:val="es-ES_tradnl" w:eastAsia="es-ES_tradnl"/>
        </w:rPr>
        <w:t>Católica</w:t>
      </w:r>
      <w:proofErr w:type="spellEnd"/>
      <w:r w:rsidRPr="000F6A1B">
        <w:rPr>
          <w:rFonts w:ascii="Times New Roman" w:eastAsia="Times New Roman" w:hAnsi="Times New Roman" w:cs="Times New Roman"/>
          <w:i/>
          <w:iCs/>
          <w:szCs w:val="24"/>
          <w:lang w:val="es-ES_tradnl" w:eastAsia="es-ES_tradnl"/>
        </w:rPr>
        <w:t xml:space="preserve"> del Norte.</w:t>
      </w:r>
    </w:p>
    <w:p w14:paraId="1B7FBE38" w14:textId="04EB1E7A" w:rsidR="000C0472" w:rsidRPr="000F6A1B" w:rsidRDefault="000C0472" w:rsidP="00D24EB1">
      <w:pPr>
        <w:spacing w:before="100" w:beforeAutospacing="1" w:after="100" w:afterAutospacing="1" w:line="240" w:lineRule="auto"/>
        <w:rPr>
          <w:rFonts w:ascii="Times New Roman" w:eastAsia="Times New Roman" w:hAnsi="Times New Roman" w:cs="Times New Roman"/>
          <w:b/>
          <w:bCs/>
          <w:szCs w:val="24"/>
          <w:lang w:val="es-ES_tradnl" w:eastAsia="es-ES_tradnl"/>
        </w:rPr>
      </w:pPr>
      <w:r w:rsidRPr="000F6A1B">
        <w:rPr>
          <w:rFonts w:ascii="Times New Roman" w:eastAsia="Times New Roman" w:hAnsi="Times New Roman" w:cs="Times New Roman"/>
          <w:b/>
          <w:bCs/>
          <w:szCs w:val="24"/>
          <w:lang w:val="es-ES_tradnl" w:eastAsia="es-ES_tradnl"/>
        </w:rPr>
        <w:t>PROCEDIMIENTO DE EVALUACIÓN</w:t>
      </w:r>
    </w:p>
    <w:p w14:paraId="6F565A17" w14:textId="6527714F" w:rsidR="008203B9" w:rsidRPr="000F6A1B" w:rsidRDefault="008203B9" w:rsidP="004F328F">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Las propuestas presentadas a la </w:t>
      </w:r>
      <w:r w:rsidRPr="000F6A1B">
        <w:rPr>
          <w:rFonts w:ascii="Times New Roman" w:eastAsia="Times New Roman" w:hAnsi="Times New Roman" w:cs="Times New Roman"/>
          <w:b/>
          <w:bCs/>
          <w:szCs w:val="24"/>
          <w:lang w:val="es-ES_tradnl" w:eastAsia="es-ES_tradnl"/>
        </w:rPr>
        <w:t>Convocatoria Interna de Proyectos 202</w:t>
      </w:r>
      <w:r w:rsidR="00235457" w:rsidRPr="000F6A1B">
        <w:rPr>
          <w:rFonts w:ascii="Times New Roman" w:eastAsia="Times New Roman" w:hAnsi="Times New Roman" w:cs="Times New Roman"/>
          <w:b/>
          <w:bCs/>
          <w:szCs w:val="24"/>
          <w:lang w:val="es-ES_tradnl" w:eastAsia="es-ES_tradnl"/>
        </w:rPr>
        <w:t>3</w:t>
      </w:r>
      <w:r w:rsidRPr="000F6A1B">
        <w:rPr>
          <w:rFonts w:ascii="Times New Roman" w:eastAsia="Times New Roman" w:hAnsi="Times New Roman" w:cs="Times New Roman"/>
          <w:szCs w:val="24"/>
          <w:lang w:val="es-ES_tradnl" w:eastAsia="es-ES_tradnl"/>
        </w:rPr>
        <w:t xml:space="preserve">, surtirán dos filtros que permitirán decantar los proyectos, con base en su calidad y pertinencia para el sistema de investigación institucional. </w:t>
      </w:r>
    </w:p>
    <w:p w14:paraId="5ECB1B6A" w14:textId="76F3036C" w:rsidR="008203B9" w:rsidRPr="000F6A1B" w:rsidRDefault="008203B9" w:rsidP="004F328F">
      <w:pPr>
        <w:spacing w:after="0" w:line="240" w:lineRule="auto"/>
        <w:rPr>
          <w:rFonts w:ascii="Times New Roman" w:eastAsia="Times New Roman" w:hAnsi="Times New Roman" w:cs="Times New Roman"/>
          <w:b/>
          <w:bCs/>
          <w:i/>
          <w:iCs/>
          <w:szCs w:val="24"/>
          <w:lang w:val="es-ES_tradnl" w:eastAsia="es-ES_tradnl"/>
        </w:rPr>
      </w:pPr>
      <w:r w:rsidRPr="000F6A1B">
        <w:rPr>
          <w:rFonts w:ascii="Times New Roman" w:eastAsia="Times New Roman" w:hAnsi="Times New Roman" w:cs="Times New Roman"/>
          <w:b/>
          <w:bCs/>
          <w:szCs w:val="24"/>
          <w:lang w:val="es-ES_tradnl" w:eastAsia="es-ES_tradnl"/>
        </w:rPr>
        <w:t xml:space="preserve">Las propuestas serán recibidas </w:t>
      </w:r>
      <w:r w:rsidRPr="000F6A1B">
        <w:rPr>
          <w:rFonts w:ascii="Times New Roman" w:eastAsia="Times New Roman" w:hAnsi="Times New Roman" w:cs="Times New Roman"/>
          <w:b/>
          <w:bCs/>
          <w:i/>
          <w:iCs/>
          <w:szCs w:val="24"/>
          <w:lang w:val="es-ES_tradnl" w:eastAsia="es-ES_tradnl"/>
        </w:rPr>
        <w:t>hasta el día 2</w:t>
      </w:r>
      <w:r w:rsidR="00235457" w:rsidRPr="000F6A1B">
        <w:rPr>
          <w:rFonts w:ascii="Times New Roman" w:eastAsia="Times New Roman" w:hAnsi="Times New Roman" w:cs="Times New Roman"/>
          <w:b/>
          <w:bCs/>
          <w:i/>
          <w:iCs/>
          <w:szCs w:val="24"/>
          <w:lang w:val="es-ES_tradnl" w:eastAsia="es-ES_tradnl"/>
        </w:rPr>
        <w:t>8</w:t>
      </w:r>
      <w:r w:rsidRPr="000F6A1B">
        <w:rPr>
          <w:rFonts w:ascii="Times New Roman" w:eastAsia="Times New Roman" w:hAnsi="Times New Roman" w:cs="Times New Roman"/>
          <w:b/>
          <w:bCs/>
          <w:i/>
          <w:iCs/>
          <w:szCs w:val="24"/>
          <w:lang w:val="es-ES_tradnl" w:eastAsia="es-ES_tradnl"/>
        </w:rPr>
        <w:t xml:space="preserve"> de </w:t>
      </w:r>
      <w:r w:rsidR="000C0472" w:rsidRPr="000F6A1B">
        <w:rPr>
          <w:rFonts w:ascii="Times New Roman" w:eastAsia="Times New Roman" w:hAnsi="Times New Roman" w:cs="Times New Roman"/>
          <w:b/>
          <w:bCs/>
          <w:i/>
          <w:iCs/>
          <w:szCs w:val="24"/>
          <w:lang w:val="es-ES_tradnl" w:eastAsia="es-ES_tradnl"/>
        </w:rPr>
        <w:t>ABRIL</w:t>
      </w:r>
      <w:r w:rsidRPr="000F6A1B">
        <w:rPr>
          <w:rFonts w:ascii="Times New Roman" w:eastAsia="Times New Roman" w:hAnsi="Times New Roman" w:cs="Times New Roman"/>
          <w:b/>
          <w:bCs/>
          <w:i/>
          <w:iCs/>
          <w:szCs w:val="24"/>
          <w:lang w:val="es-ES_tradnl" w:eastAsia="es-ES_tradnl"/>
        </w:rPr>
        <w:t xml:space="preserve"> de 202</w:t>
      </w:r>
      <w:r w:rsidR="00235457" w:rsidRPr="000F6A1B">
        <w:rPr>
          <w:rFonts w:ascii="Times New Roman" w:eastAsia="Times New Roman" w:hAnsi="Times New Roman" w:cs="Times New Roman"/>
          <w:b/>
          <w:bCs/>
          <w:i/>
          <w:iCs/>
          <w:szCs w:val="24"/>
          <w:lang w:val="es-ES_tradnl" w:eastAsia="es-ES_tradnl"/>
        </w:rPr>
        <w:t>3</w:t>
      </w:r>
      <w:r w:rsidRPr="000F6A1B">
        <w:rPr>
          <w:rFonts w:ascii="Times New Roman" w:eastAsia="Times New Roman" w:hAnsi="Times New Roman" w:cs="Times New Roman"/>
          <w:b/>
          <w:bCs/>
          <w:i/>
          <w:iCs/>
          <w:szCs w:val="24"/>
          <w:lang w:val="es-ES_tradnl" w:eastAsia="es-ES_tradnl"/>
        </w:rPr>
        <w:t xml:space="preserve">. </w:t>
      </w:r>
      <w:r w:rsidRPr="000F6A1B">
        <w:rPr>
          <w:rFonts w:ascii="Times New Roman" w:eastAsia="Times New Roman" w:hAnsi="Times New Roman" w:cs="Times New Roman"/>
          <w:szCs w:val="24"/>
          <w:lang w:val="es-ES_tradnl" w:eastAsia="es-ES_tradnl"/>
        </w:rPr>
        <w:t xml:space="preserve">A continuación, se detalla el procedimiento de evaluación de cada fase: </w:t>
      </w:r>
    </w:p>
    <w:p w14:paraId="30E7A37A" w14:textId="77777777" w:rsidR="008203B9" w:rsidRPr="000F6A1B" w:rsidRDefault="008203B9" w:rsidP="00D24EB1">
      <w:p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szCs w:val="24"/>
          <w:lang w:val="es-ES_tradnl" w:eastAsia="es-ES_tradnl"/>
        </w:rPr>
        <w:t xml:space="preserve">Tabla 2. </w:t>
      </w:r>
      <w:r w:rsidRPr="000F6A1B">
        <w:rPr>
          <w:rFonts w:ascii="Times New Roman" w:eastAsia="Times New Roman" w:hAnsi="Times New Roman" w:cs="Times New Roman"/>
          <w:szCs w:val="24"/>
          <w:lang w:val="es-ES_tradnl" w:eastAsia="es-ES_tradnl"/>
        </w:rPr>
        <w:t xml:space="preserve">Fases de evaluación de las propuestas. </w:t>
      </w:r>
    </w:p>
    <w:tbl>
      <w:tblPr>
        <w:tblW w:w="0" w:type="auto"/>
        <w:tblCellMar>
          <w:top w:w="15" w:type="dxa"/>
          <w:left w:w="15" w:type="dxa"/>
          <w:bottom w:w="15" w:type="dxa"/>
          <w:right w:w="15" w:type="dxa"/>
        </w:tblCellMar>
        <w:tblLook w:val="04A0" w:firstRow="1" w:lastRow="0" w:firstColumn="1" w:lastColumn="0" w:noHBand="0" w:noVBand="1"/>
      </w:tblPr>
      <w:tblGrid>
        <w:gridCol w:w="2509"/>
        <w:gridCol w:w="6319"/>
      </w:tblGrid>
      <w:tr w:rsidR="008203B9" w:rsidRPr="000F6A1B" w14:paraId="0E2B7A47" w14:textId="77777777" w:rsidTr="000C0472">
        <w:tc>
          <w:tcPr>
            <w:tcW w:w="2689" w:type="dxa"/>
            <w:tcBorders>
              <w:top w:val="single" w:sz="4" w:space="0" w:color="001E5E"/>
              <w:left w:val="single" w:sz="4" w:space="0" w:color="001E5E"/>
              <w:bottom w:val="single" w:sz="4" w:space="0" w:color="001E5E"/>
              <w:right w:val="single" w:sz="4" w:space="0" w:color="001E5E"/>
            </w:tcBorders>
            <w:vAlign w:val="center"/>
            <w:hideMark/>
          </w:tcPr>
          <w:p w14:paraId="1679DB8D" w14:textId="3AB4FCD7" w:rsidR="008203B9" w:rsidRPr="000F6A1B" w:rsidRDefault="008203B9" w:rsidP="004F328F">
            <w:pPr>
              <w:spacing w:after="0" w:line="240" w:lineRule="auto"/>
              <w:ind w:firstLine="0"/>
              <w:jc w:val="center"/>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szCs w:val="24"/>
                <w:lang w:val="es-ES_tradnl" w:eastAsia="es-ES_tradnl"/>
              </w:rPr>
              <w:t>Fase de evaluación</w:t>
            </w:r>
          </w:p>
        </w:tc>
        <w:tc>
          <w:tcPr>
            <w:tcW w:w="6940" w:type="dxa"/>
            <w:tcBorders>
              <w:top w:val="single" w:sz="4" w:space="0" w:color="001E5E"/>
              <w:left w:val="single" w:sz="4" w:space="0" w:color="001E5E"/>
              <w:bottom w:val="single" w:sz="4" w:space="0" w:color="001E5E"/>
              <w:right w:val="single" w:sz="4" w:space="0" w:color="001E5E"/>
            </w:tcBorders>
            <w:vAlign w:val="center"/>
            <w:hideMark/>
          </w:tcPr>
          <w:p w14:paraId="7C5CC62C" w14:textId="61764A0A" w:rsidR="008203B9" w:rsidRPr="000F6A1B" w:rsidRDefault="008203B9" w:rsidP="004F328F">
            <w:pPr>
              <w:spacing w:after="0" w:line="240" w:lineRule="auto"/>
              <w:ind w:firstLine="0"/>
              <w:jc w:val="center"/>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szCs w:val="24"/>
                <w:lang w:val="es-ES_tradnl" w:eastAsia="es-ES_tradnl"/>
              </w:rPr>
              <w:t>Descripción y criterios de evaluación</w:t>
            </w:r>
          </w:p>
        </w:tc>
      </w:tr>
      <w:tr w:rsidR="008203B9" w:rsidRPr="000F6A1B" w14:paraId="1B317871" w14:textId="77777777" w:rsidTr="000C0472">
        <w:tc>
          <w:tcPr>
            <w:tcW w:w="2689" w:type="dxa"/>
            <w:tcBorders>
              <w:top w:val="single" w:sz="4" w:space="0" w:color="001E5E"/>
              <w:left w:val="single" w:sz="4" w:space="0" w:color="001E5E"/>
              <w:bottom w:val="single" w:sz="4" w:space="0" w:color="001E5E"/>
              <w:right w:val="single" w:sz="4" w:space="0" w:color="001E5E"/>
            </w:tcBorders>
            <w:vAlign w:val="center"/>
            <w:hideMark/>
          </w:tcPr>
          <w:p w14:paraId="322A6E7C" w14:textId="77777777" w:rsidR="00363AA4" w:rsidRPr="000F6A1B" w:rsidRDefault="00363AA4" w:rsidP="004F328F">
            <w:pPr>
              <w:spacing w:after="0" w:line="240" w:lineRule="auto"/>
              <w:ind w:firstLine="0"/>
              <w:rPr>
                <w:rFonts w:ascii="Times New Roman" w:eastAsia="Times New Roman" w:hAnsi="Times New Roman" w:cs="Times New Roman"/>
                <w:b/>
                <w:bCs/>
                <w:szCs w:val="24"/>
                <w:lang w:val="es-ES_tradnl" w:eastAsia="es-ES_tradnl"/>
              </w:rPr>
            </w:pPr>
          </w:p>
          <w:p w14:paraId="52DC473C" w14:textId="65912F1C" w:rsidR="008203B9" w:rsidRPr="000F6A1B" w:rsidRDefault="008203B9" w:rsidP="004F328F">
            <w:pPr>
              <w:spacing w:after="0" w:line="240" w:lineRule="auto"/>
              <w:ind w:firstLine="0"/>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szCs w:val="24"/>
                <w:lang w:val="es-ES_tradnl" w:eastAsia="es-ES_tradnl"/>
              </w:rPr>
              <w:t xml:space="preserve">Fase 1. </w:t>
            </w:r>
            <w:r w:rsidRPr="000F6A1B">
              <w:rPr>
                <w:rFonts w:ascii="Times New Roman" w:eastAsia="Times New Roman" w:hAnsi="Times New Roman" w:cs="Times New Roman"/>
                <w:szCs w:val="24"/>
                <w:lang w:val="es-ES_tradnl" w:eastAsia="es-ES_tradnl"/>
              </w:rPr>
              <w:t xml:space="preserve">Validación de términos de referencia. </w:t>
            </w:r>
          </w:p>
          <w:p w14:paraId="571567A1" w14:textId="77777777" w:rsidR="000C0472" w:rsidRPr="000F6A1B" w:rsidRDefault="000C0472" w:rsidP="004F328F">
            <w:pPr>
              <w:spacing w:after="0" w:line="240" w:lineRule="auto"/>
              <w:ind w:firstLine="0"/>
              <w:rPr>
                <w:rFonts w:ascii="Times New Roman" w:eastAsia="Times New Roman" w:hAnsi="Times New Roman" w:cs="Times New Roman"/>
                <w:szCs w:val="24"/>
                <w:lang w:val="es-ES_tradnl" w:eastAsia="es-ES_tradnl"/>
              </w:rPr>
            </w:pPr>
          </w:p>
          <w:p w14:paraId="7BD609AA" w14:textId="77777777" w:rsidR="000C0472" w:rsidRPr="000F6A1B" w:rsidRDefault="000C0472" w:rsidP="004F328F">
            <w:pPr>
              <w:spacing w:after="0" w:line="240" w:lineRule="auto"/>
              <w:ind w:firstLine="0"/>
              <w:rPr>
                <w:rFonts w:ascii="Times New Roman" w:eastAsia="Times New Roman" w:hAnsi="Times New Roman" w:cs="Times New Roman"/>
                <w:szCs w:val="24"/>
                <w:lang w:val="es-ES_tradnl" w:eastAsia="es-ES_tradnl"/>
              </w:rPr>
            </w:pPr>
          </w:p>
          <w:p w14:paraId="34FEA5AC" w14:textId="6B356E51" w:rsidR="000C0472" w:rsidRPr="000F6A1B" w:rsidRDefault="000C0472" w:rsidP="004F328F">
            <w:pPr>
              <w:spacing w:after="0" w:line="240" w:lineRule="auto"/>
              <w:ind w:firstLine="0"/>
              <w:rPr>
                <w:rFonts w:ascii="Times New Roman" w:eastAsia="Times New Roman" w:hAnsi="Times New Roman" w:cs="Times New Roman"/>
                <w:szCs w:val="24"/>
                <w:lang w:val="es-ES_tradnl" w:eastAsia="es-ES_tradnl"/>
              </w:rPr>
            </w:pPr>
          </w:p>
        </w:tc>
        <w:tc>
          <w:tcPr>
            <w:tcW w:w="6940" w:type="dxa"/>
            <w:tcBorders>
              <w:top w:val="single" w:sz="4" w:space="0" w:color="001E5E"/>
              <w:left w:val="single" w:sz="4" w:space="0" w:color="001E5E"/>
              <w:bottom w:val="single" w:sz="4" w:space="0" w:color="001E5E"/>
              <w:right w:val="single" w:sz="4" w:space="0" w:color="001E5E"/>
            </w:tcBorders>
            <w:vAlign w:val="center"/>
            <w:hideMark/>
          </w:tcPr>
          <w:p w14:paraId="11BD8D6C" w14:textId="77777777" w:rsidR="000C0472" w:rsidRPr="000F6A1B" w:rsidRDefault="008203B9" w:rsidP="004F328F">
            <w:pPr>
              <w:spacing w:after="0" w:line="240" w:lineRule="auto"/>
              <w:ind w:firstLine="0"/>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szCs w:val="24"/>
                <w:lang w:val="es-ES_tradnl" w:eastAsia="es-ES_tradnl"/>
              </w:rPr>
              <w:t xml:space="preserve">Responsable: </w:t>
            </w:r>
            <w:r w:rsidRPr="000F6A1B">
              <w:rPr>
                <w:rFonts w:ascii="Times New Roman" w:eastAsia="Times New Roman" w:hAnsi="Times New Roman" w:cs="Times New Roman"/>
                <w:szCs w:val="24"/>
                <w:lang w:val="es-ES_tradnl" w:eastAsia="es-ES_tradnl"/>
              </w:rPr>
              <w:t>Coordinación General de Investigaciones e Innovación.</w:t>
            </w:r>
          </w:p>
          <w:p w14:paraId="6B068A4C" w14:textId="700BDA2B" w:rsidR="008203B9" w:rsidRPr="000F6A1B" w:rsidRDefault="008203B9" w:rsidP="004F328F">
            <w:pPr>
              <w:spacing w:after="0" w:line="240" w:lineRule="auto"/>
              <w:ind w:firstLine="0"/>
              <w:rPr>
                <w:rFonts w:ascii="Times New Roman" w:eastAsia="Times New Roman" w:hAnsi="Times New Roman" w:cs="Times New Roman"/>
                <w:b/>
                <w:bCs/>
                <w:szCs w:val="24"/>
                <w:lang w:val="es-ES_tradnl" w:eastAsia="es-ES_tradnl"/>
              </w:rPr>
            </w:pPr>
            <w:r w:rsidRPr="000F6A1B">
              <w:rPr>
                <w:rFonts w:ascii="Times New Roman" w:eastAsia="Times New Roman" w:hAnsi="Times New Roman" w:cs="Times New Roman"/>
                <w:b/>
                <w:bCs/>
                <w:szCs w:val="24"/>
                <w:lang w:val="es-ES_tradnl" w:eastAsia="es-ES_tradnl"/>
              </w:rPr>
              <w:t xml:space="preserve">Descripción: </w:t>
            </w:r>
            <w:r w:rsidRPr="000F6A1B">
              <w:rPr>
                <w:rFonts w:ascii="Times New Roman" w:eastAsia="Times New Roman" w:hAnsi="Times New Roman" w:cs="Times New Roman"/>
                <w:szCs w:val="24"/>
                <w:lang w:val="es-ES_tradnl" w:eastAsia="es-ES_tradnl"/>
              </w:rPr>
              <w:t xml:space="preserve">realizar una validación respecto al cumplimiento del 100% de los términos de referencia de la convocatoria por parte de las propuestas recibidas. </w:t>
            </w:r>
          </w:p>
          <w:p w14:paraId="74F46836" w14:textId="77777777" w:rsidR="008203B9" w:rsidRPr="000F6A1B" w:rsidRDefault="008203B9" w:rsidP="004F328F">
            <w:pPr>
              <w:spacing w:after="0" w:line="240" w:lineRule="auto"/>
              <w:ind w:firstLine="0"/>
              <w:rPr>
                <w:rFonts w:ascii="Times New Roman" w:eastAsia="Times New Roman" w:hAnsi="Times New Roman" w:cs="Times New Roman"/>
                <w:b/>
                <w:bCs/>
                <w:szCs w:val="24"/>
                <w:lang w:val="es-ES_tradnl" w:eastAsia="es-ES_tradnl"/>
              </w:rPr>
            </w:pPr>
            <w:r w:rsidRPr="000F6A1B">
              <w:rPr>
                <w:rFonts w:ascii="Times New Roman" w:eastAsia="Times New Roman" w:hAnsi="Times New Roman" w:cs="Times New Roman"/>
                <w:b/>
                <w:bCs/>
                <w:szCs w:val="24"/>
                <w:lang w:val="es-ES_tradnl" w:eastAsia="es-ES_tradnl"/>
              </w:rPr>
              <w:lastRenderedPageBreak/>
              <w:t xml:space="preserve">Criterios para evaluar: </w:t>
            </w:r>
          </w:p>
          <w:p w14:paraId="5F4EE151" w14:textId="77777777" w:rsidR="008203B9" w:rsidRPr="000F6A1B" w:rsidRDefault="008203B9" w:rsidP="004F328F">
            <w:pPr>
              <w:spacing w:after="0" w:line="240" w:lineRule="auto"/>
              <w:ind w:firstLine="0"/>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Cumplimiento del 100% de los términos de referencia de la convocatoria. </w:t>
            </w:r>
          </w:p>
          <w:p w14:paraId="7026CA72" w14:textId="77777777" w:rsidR="008203B9" w:rsidRPr="000F6A1B" w:rsidRDefault="008203B9" w:rsidP="004F328F">
            <w:pPr>
              <w:spacing w:after="0" w:line="240" w:lineRule="auto"/>
              <w:ind w:firstLine="0"/>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Calidad de la producción comprometida a entregar –según tabla referida de la tipología de productos, establecida desde el modelo de medición de grupos de </w:t>
            </w:r>
            <w:proofErr w:type="spellStart"/>
            <w:r w:rsidRPr="000F6A1B">
              <w:rPr>
                <w:rFonts w:ascii="Times New Roman" w:eastAsia="Times New Roman" w:hAnsi="Times New Roman" w:cs="Times New Roman"/>
                <w:szCs w:val="24"/>
                <w:lang w:val="es-ES_tradnl" w:eastAsia="es-ES_tradnl"/>
              </w:rPr>
              <w:t>MinCiencias</w:t>
            </w:r>
            <w:proofErr w:type="spellEnd"/>
            <w:r w:rsidRPr="000F6A1B">
              <w:rPr>
                <w:rFonts w:ascii="Times New Roman" w:eastAsia="Times New Roman" w:hAnsi="Times New Roman" w:cs="Times New Roman"/>
                <w:szCs w:val="24"/>
                <w:lang w:val="es-ES_tradnl" w:eastAsia="es-ES_tradnl"/>
              </w:rPr>
              <w:t xml:space="preserve">-. </w:t>
            </w:r>
          </w:p>
        </w:tc>
      </w:tr>
    </w:tbl>
    <w:p w14:paraId="53E658CC" w14:textId="77777777" w:rsidR="008203B9" w:rsidRPr="000F6A1B" w:rsidRDefault="008203B9" w:rsidP="004F328F">
      <w:pPr>
        <w:spacing w:after="0" w:line="240" w:lineRule="auto"/>
        <w:rPr>
          <w:rFonts w:ascii="Times New Roman" w:eastAsia="Times New Roman" w:hAnsi="Times New Roman" w:cs="Times New Roman"/>
          <w:vanish/>
          <w:szCs w:val="24"/>
          <w:lang w:val="es-ES_tradnl" w:eastAsia="es-ES_tradnl"/>
        </w:rPr>
      </w:pPr>
    </w:p>
    <w:tbl>
      <w:tblPr>
        <w:tblW w:w="9634" w:type="dxa"/>
        <w:tblCellMar>
          <w:top w:w="15" w:type="dxa"/>
          <w:left w:w="15" w:type="dxa"/>
          <w:bottom w:w="15" w:type="dxa"/>
          <w:right w:w="15" w:type="dxa"/>
        </w:tblCellMar>
        <w:tblLook w:val="04A0" w:firstRow="1" w:lastRow="0" w:firstColumn="1" w:lastColumn="0" w:noHBand="0" w:noVBand="1"/>
      </w:tblPr>
      <w:tblGrid>
        <w:gridCol w:w="2689"/>
        <w:gridCol w:w="6945"/>
      </w:tblGrid>
      <w:tr w:rsidR="008203B9" w:rsidRPr="000F6A1B" w14:paraId="5C13CAF4" w14:textId="77777777" w:rsidTr="000C0472">
        <w:tc>
          <w:tcPr>
            <w:tcW w:w="2689" w:type="dxa"/>
            <w:tcBorders>
              <w:top w:val="single" w:sz="4" w:space="0" w:color="001E5E"/>
              <w:left w:val="single" w:sz="4" w:space="0" w:color="001E5E"/>
              <w:bottom w:val="single" w:sz="4" w:space="0" w:color="001E5E"/>
              <w:right w:val="single" w:sz="4" w:space="0" w:color="001E5E"/>
            </w:tcBorders>
            <w:vAlign w:val="center"/>
            <w:hideMark/>
          </w:tcPr>
          <w:p w14:paraId="46E96A78" w14:textId="77777777" w:rsidR="008203B9" w:rsidRPr="000F6A1B" w:rsidRDefault="008203B9" w:rsidP="004F328F">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noProof/>
                <w:szCs w:val="24"/>
                <w:lang w:val="en-US"/>
              </w:rPr>
              <w:drawing>
                <wp:inline distT="0" distB="0" distL="0" distR="0" wp14:anchorId="35AB8340" wp14:editId="0FD6F8F5">
                  <wp:extent cx="15240" cy="15240"/>
                  <wp:effectExtent l="0" t="0" r="0" b="0"/>
                  <wp:docPr id="38" name="Imagen 38" descr="page12image3023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age12image302323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p>
          <w:p w14:paraId="03A647B4" w14:textId="0EBC4732" w:rsidR="008203B9" w:rsidRPr="000F6A1B" w:rsidRDefault="008203B9" w:rsidP="004F328F">
            <w:pPr>
              <w:spacing w:after="0" w:line="240" w:lineRule="auto"/>
              <w:ind w:firstLine="0"/>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szCs w:val="24"/>
                <w:lang w:val="es-ES_tradnl" w:eastAsia="es-ES_tradnl"/>
              </w:rPr>
              <w:t xml:space="preserve">Fase 2. </w:t>
            </w:r>
            <w:r w:rsidRPr="000F6A1B">
              <w:rPr>
                <w:rFonts w:ascii="Times New Roman" w:eastAsia="Times New Roman" w:hAnsi="Times New Roman" w:cs="Times New Roman"/>
                <w:szCs w:val="24"/>
                <w:lang w:val="es-ES_tradnl" w:eastAsia="es-ES_tradnl"/>
              </w:rPr>
              <w:t>Evaluación del Comité Científico</w:t>
            </w:r>
          </w:p>
          <w:p w14:paraId="1D196A28" w14:textId="77777777" w:rsidR="008203B9" w:rsidRPr="000F6A1B" w:rsidRDefault="008203B9" w:rsidP="004F328F">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 </w:t>
            </w:r>
          </w:p>
          <w:p w14:paraId="730A48FC" w14:textId="77777777" w:rsidR="008203B9" w:rsidRPr="000F6A1B" w:rsidRDefault="008203B9" w:rsidP="004F328F">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noProof/>
                <w:szCs w:val="24"/>
                <w:lang w:val="en-US"/>
              </w:rPr>
              <w:drawing>
                <wp:inline distT="0" distB="0" distL="0" distR="0" wp14:anchorId="45198627" wp14:editId="7F3C5404">
                  <wp:extent cx="15240" cy="15240"/>
                  <wp:effectExtent l="0" t="0" r="0" b="0"/>
                  <wp:docPr id="37" name="Imagen 37" descr="page12image3023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ge12image302332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p>
        </w:tc>
        <w:tc>
          <w:tcPr>
            <w:tcW w:w="6945" w:type="dxa"/>
            <w:tcBorders>
              <w:top w:val="single" w:sz="4" w:space="0" w:color="001E5E"/>
              <w:left w:val="single" w:sz="4" w:space="0" w:color="001E5E"/>
              <w:bottom w:val="single" w:sz="4" w:space="0" w:color="001E5E"/>
              <w:right w:val="single" w:sz="4" w:space="0" w:color="001E5E"/>
            </w:tcBorders>
            <w:vAlign w:val="center"/>
            <w:hideMark/>
          </w:tcPr>
          <w:p w14:paraId="6C9EDE2F" w14:textId="680400AF" w:rsidR="008203B9" w:rsidRPr="000F6A1B" w:rsidRDefault="008203B9" w:rsidP="004F328F">
            <w:pPr>
              <w:spacing w:after="0" w:line="240" w:lineRule="auto"/>
              <w:ind w:firstLine="0"/>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szCs w:val="24"/>
                <w:lang w:val="es-ES_tradnl" w:eastAsia="es-ES_tradnl"/>
              </w:rPr>
              <w:t xml:space="preserve">Responsable: </w:t>
            </w:r>
            <w:r w:rsidRPr="000F6A1B">
              <w:rPr>
                <w:rFonts w:ascii="Times New Roman" w:eastAsia="Times New Roman" w:hAnsi="Times New Roman" w:cs="Times New Roman"/>
                <w:szCs w:val="24"/>
                <w:lang w:val="es-ES_tradnl" w:eastAsia="es-ES_tradnl"/>
              </w:rPr>
              <w:t xml:space="preserve">Comité Científico de la Fundación Universitaria </w:t>
            </w:r>
            <w:r w:rsidR="00EF3E54" w:rsidRPr="000F6A1B">
              <w:rPr>
                <w:rFonts w:ascii="Times New Roman" w:eastAsia="Times New Roman" w:hAnsi="Times New Roman" w:cs="Times New Roman"/>
                <w:szCs w:val="24"/>
                <w:lang w:val="es-ES_tradnl" w:eastAsia="es-ES_tradnl"/>
              </w:rPr>
              <w:t>Católica</w:t>
            </w:r>
            <w:r w:rsidRPr="000F6A1B">
              <w:rPr>
                <w:rFonts w:ascii="Times New Roman" w:eastAsia="Times New Roman" w:hAnsi="Times New Roman" w:cs="Times New Roman"/>
                <w:szCs w:val="24"/>
                <w:lang w:val="es-ES_tradnl" w:eastAsia="es-ES_tradnl"/>
              </w:rPr>
              <w:t xml:space="preserve"> del Norte. </w:t>
            </w:r>
          </w:p>
          <w:p w14:paraId="25BEADFB" w14:textId="77777777" w:rsidR="008203B9" w:rsidRPr="000F6A1B" w:rsidRDefault="008203B9" w:rsidP="004F328F">
            <w:pPr>
              <w:spacing w:after="0" w:line="240" w:lineRule="auto"/>
              <w:ind w:firstLine="0"/>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szCs w:val="24"/>
                <w:lang w:val="es-ES_tradnl" w:eastAsia="es-ES_tradnl"/>
              </w:rPr>
              <w:t xml:space="preserve">Descripción: </w:t>
            </w:r>
            <w:r w:rsidRPr="000F6A1B">
              <w:rPr>
                <w:rFonts w:ascii="Times New Roman" w:eastAsia="Times New Roman" w:hAnsi="Times New Roman" w:cs="Times New Roman"/>
                <w:szCs w:val="24"/>
                <w:lang w:val="es-ES_tradnl" w:eastAsia="es-ES_tradnl"/>
              </w:rPr>
              <w:t xml:space="preserve">evaluar las propuestas de investigación presentadas en la convocatoria interna de proyectos, con énfasis en aspectos afines a la pertinencia desde el sistema de investigación institucional. </w:t>
            </w:r>
          </w:p>
          <w:p w14:paraId="1F25483B" w14:textId="77777777" w:rsidR="008203B9" w:rsidRPr="000F6A1B" w:rsidRDefault="008203B9" w:rsidP="004F328F">
            <w:pPr>
              <w:spacing w:after="0" w:line="240" w:lineRule="auto"/>
              <w:ind w:firstLine="0"/>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szCs w:val="24"/>
                <w:lang w:val="es-ES_tradnl" w:eastAsia="es-ES_tradnl"/>
              </w:rPr>
              <w:t xml:space="preserve">Criterios para evaluar: </w:t>
            </w:r>
          </w:p>
          <w:p w14:paraId="7450D54C" w14:textId="46A9D756" w:rsidR="004F328F" w:rsidRPr="000F6A1B" w:rsidRDefault="008203B9" w:rsidP="004F328F">
            <w:pPr>
              <w:spacing w:after="0" w:line="240" w:lineRule="auto"/>
              <w:ind w:firstLine="0"/>
              <w:rPr>
                <w:rFonts w:ascii="Times New Roman" w:eastAsia="Times New Roman" w:hAnsi="Times New Roman" w:cs="Times New Roman"/>
                <w:szCs w:val="24"/>
                <w:lang w:val="es-ES_tradnl" w:eastAsia="es-ES_tradnl"/>
              </w:rPr>
            </w:pPr>
            <w:commentRangeStart w:id="5"/>
            <w:r w:rsidRPr="000F6A1B">
              <w:rPr>
                <w:rFonts w:ascii="Times New Roman" w:eastAsia="Times New Roman" w:hAnsi="Times New Roman" w:cs="Times New Roman"/>
                <w:b/>
                <w:bCs/>
                <w:szCs w:val="24"/>
                <w:lang w:val="es-ES_tradnl" w:eastAsia="es-ES_tradnl"/>
              </w:rPr>
              <w:t>Aspectos de pertinencia institucional</w:t>
            </w:r>
            <w:commentRangeEnd w:id="5"/>
            <w:r w:rsidR="00D86193" w:rsidRPr="000F6A1B">
              <w:rPr>
                <w:rStyle w:val="Refdecomentario"/>
                <w:rFonts w:ascii="Times New Roman" w:hAnsi="Times New Roman" w:cs="Times New Roman"/>
              </w:rPr>
              <w:commentReference w:id="5"/>
            </w:r>
            <w:r w:rsidRPr="000F6A1B">
              <w:rPr>
                <w:rFonts w:ascii="Times New Roman" w:eastAsia="Times New Roman" w:hAnsi="Times New Roman" w:cs="Times New Roman"/>
                <w:b/>
                <w:bCs/>
                <w:szCs w:val="24"/>
                <w:lang w:val="es-ES_tradnl" w:eastAsia="es-ES_tradnl"/>
              </w:rPr>
              <w:t xml:space="preserve">: </w:t>
            </w:r>
            <w:r w:rsidRPr="000F6A1B">
              <w:rPr>
                <w:rFonts w:ascii="Times New Roman" w:eastAsia="Times New Roman" w:hAnsi="Times New Roman" w:cs="Times New Roman"/>
                <w:szCs w:val="24"/>
                <w:lang w:val="es-ES_tradnl" w:eastAsia="es-ES_tradnl"/>
              </w:rPr>
              <w:t>contribución a la generación de nuevo conocimiento, formación de recurso humano, apropiación social del conocimiento y pertinencia de la temática, de acuerdo con las líneas de investigación declaradas por la Institución</w:t>
            </w:r>
            <w:r w:rsidR="004F328F" w:rsidRPr="000F6A1B">
              <w:rPr>
                <w:rFonts w:ascii="Times New Roman" w:eastAsia="Times New Roman" w:hAnsi="Times New Roman" w:cs="Times New Roman"/>
                <w:szCs w:val="24"/>
                <w:lang w:val="es-ES_tradnl" w:eastAsia="es-ES_tradnl"/>
              </w:rPr>
              <w:t xml:space="preserve">. </w:t>
            </w:r>
            <w:r w:rsidR="004F328F" w:rsidRPr="000F6A1B">
              <w:rPr>
                <w:rFonts w:ascii="Times New Roman" w:eastAsia="Times New Roman" w:hAnsi="Times New Roman" w:cs="Times New Roman"/>
                <w:b/>
                <w:bCs/>
                <w:szCs w:val="24"/>
                <w:lang w:val="es-ES_tradnl" w:eastAsia="es-ES_tradnl"/>
              </w:rPr>
              <w:t>Y productos o soluciones innovadoras, que impliquen una investigación más aplicada.</w:t>
            </w:r>
          </w:p>
        </w:tc>
      </w:tr>
      <w:tr w:rsidR="008203B9" w:rsidRPr="000F6A1B" w14:paraId="404E0AD2" w14:textId="77777777" w:rsidTr="000C0472">
        <w:tc>
          <w:tcPr>
            <w:tcW w:w="2689" w:type="dxa"/>
            <w:tcBorders>
              <w:top w:val="single" w:sz="4" w:space="0" w:color="001E5E"/>
              <w:left w:val="single" w:sz="4" w:space="0" w:color="001E5E"/>
              <w:bottom w:val="single" w:sz="4" w:space="0" w:color="001E5E"/>
              <w:right w:val="single" w:sz="4" w:space="0" w:color="001E5E"/>
            </w:tcBorders>
            <w:vAlign w:val="center"/>
            <w:hideMark/>
          </w:tcPr>
          <w:p w14:paraId="7E5DE6B3" w14:textId="77777777" w:rsidR="008203B9" w:rsidRPr="000F6A1B" w:rsidRDefault="008203B9" w:rsidP="004F328F">
            <w:pPr>
              <w:spacing w:after="0" w:line="240" w:lineRule="auto"/>
              <w:ind w:firstLine="0"/>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szCs w:val="24"/>
                <w:lang w:val="es-ES_tradnl" w:eastAsia="es-ES_tradnl"/>
              </w:rPr>
              <w:t xml:space="preserve">Fase 3. </w:t>
            </w:r>
            <w:r w:rsidRPr="000F6A1B">
              <w:rPr>
                <w:rFonts w:ascii="Times New Roman" w:eastAsia="Times New Roman" w:hAnsi="Times New Roman" w:cs="Times New Roman"/>
                <w:szCs w:val="24"/>
                <w:lang w:val="es-ES_tradnl" w:eastAsia="es-ES_tradnl"/>
              </w:rPr>
              <w:t>Evaluación de la propuesta por un par externo.</w:t>
            </w:r>
          </w:p>
          <w:p w14:paraId="73686F17" w14:textId="77777777" w:rsidR="008203B9" w:rsidRPr="000F6A1B" w:rsidRDefault="008203B9" w:rsidP="004F328F">
            <w:pPr>
              <w:spacing w:after="0" w:line="240" w:lineRule="auto"/>
              <w:rPr>
                <w:rFonts w:ascii="Times New Roman" w:eastAsia="Times New Roman" w:hAnsi="Times New Roman" w:cs="Times New Roman"/>
                <w:szCs w:val="24"/>
                <w:lang w:val="es-ES_tradnl" w:eastAsia="es-ES_tradnl"/>
              </w:rPr>
            </w:pPr>
          </w:p>
        </w:tc>
        <w:tc>
          <w:tcPr>
            <w:tcW w:w="6945" w:type="dxa"/>
            <w:tcBorders>
              <w:top w:val="single" w:sz="4" w:space="0" w:color="001E5E"/>
              <w:left w:val="single" w:sz="4" w:space="0" w:color="001E5E"/>
              <w:bottom w:val="single" w:sz="4" w:space="0" w:color="001E5E"/>
              <w:right w:val="single" w:sz="4" w:space="0" w:color="001E5E"/>
            </w:tcBorders>
            <w:vAlign w:val="center"/>
            <w:hideMark/>
          </w:tcPr>
          <w:p w14:paraId="087AAE2F" w14:textId="77777777" w:rsidR="008203B9" w:rsidRPr="000F6A1B" w:rsidRDefault="008203B9" w:rsidP="004F328F">
            <w:pPr>
              <w:spacing w:after="0" w:line="240" w:lineRule="auto"/>
              <w:ind w:firstLine="0"/>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szCs w:val="24"/>
                <w:lang w:val="es-ES_tradnl" w:eastAsia="es-ES_tradnl"/>
              </w:rPr>
              <w:t xml:space="preserve">Responsable: </w:t>
            </w:r>
            <w:r w:rsidRPr="000F6A1B">
              <w:rPr>
                <w:rFonts w:ascii="Times New Roman" w:eastAsia="Times New Roman" w:hAnsi="Times New Roman" w:cs="Times New Roman"/>
                <w:szCs w:val="24"/>
                <w:lang w:val="es-ES_tradnl" w:eastAsia="es-ES_tradnl"/>
              </w:rPr>
              <w:t xml:space="preserve">Par evaluador externo con experiencia investigativa (asignado desde la Coordinación General de Investigaciones e Innovación). </w:t>
            </w:r>
          </w:p>
          <w:p w14:paraId="6578F90B" w14:textId="77777777" w:rsidR="008203B9" w:rsidRPr="000F6A1B" w:rsidRDefault="008203B9" w:rsidP="004F328F">
            <w:pPr>
              <w:spacing w:after="0" w:line="240" w:lineRule="auto"/>
              <w:ind w:firstLine="0"/>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b/>
                <w:bCs/>
                <w:szCs w:val="24"/>
                <w:lang w:val="es-ES_tradnl" w:eastAsia="es-ES_tradnl"/>
              </w:rPr>
              <w:t xml:space="preserve">Descripción: </w:t>
            </w:r>
            <w:r w:rsidRPr="000F6A1B">
              <w:rPr>
                <w:rFonts w:ascii="Times New Roman" w:eastAsia="Times New Roman" w:hAnsi="Times New Roman" w:cs="Times New Roman"/>
                <w:szCs w:val="24"/>
                <w:lang w:val="es-ES_tradnl" w:eastAsia="es-ES_tradnl"/>
              </w:rPr>
              <w:t xml:space="preserve">evaluar las propuestas de investigación presentadas en la convocatoria interna de proyectos, con énfasis en los aspectos técnicos de la misma. </w:t>
            </w:r>
          </w:p>
          <w:p w14:paraId="6CF70F22" w14:textId="77777777" w:rsidR="008203B9" w:rsidRPr="000F6A1B" w:rsidRDefault="008203B9" w:rsidP="004F328F">
            <w:pPr>
              <w:spacing w:after="0" w:line="240" w:lineRule="auto"/>
              <w:ind w:firstLine="0"/>
              <w:rPr>
                <w:rFonts w:ascii="Times New Roman" w:eastAsia="Times New Roman" w:hAnsi="Times New Roman" w:cs="Times New Roman"/>
                <w:b/>
                <w:bCs/>
                <w:szCs w:val="24"/>
                <w:lang w:val="es-ES_tradnl" w:eastAsia="es-ES_tradnl"/>
              </w:rPr>
            </w:pPr>
            <w:r w:rsidRPr="000F6A1B">
              <w:rPr>
                <w:rFonts w:ascii="Times New Roman" w:eastAsia="Times New Roman" w:hAnsi="Times New Roman" w:cs="Times New Roman"/>
                <w:b/>
                <w:bCs/>
                <w:szCs w:val="24"/>
                <w:lang w:val="es-ES_tradnl" w:eastAsia="es-ES_tradnl"/>
              </w:rPr>
              <w:t xml:space="preserve">Criterios para evaluar: </w:t>
            </w:r>
          </w:p>
          <w:p w14:paraId="5D0C7A05" w14:textId="77777777" w:rsidR="008203B9" w:rsidRPr="000F6A1B" w:rsidRDefault="008203B9" w:rsidP="004F328F">
            <w:pPr>
              <w:spacing w:after="0" w:line="240" w:lineRule="auto"/>
              <w:ind w:firstLine="0"/>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Aspectos técnicos:</w:t>
            </w:r>
            <w:r w:rsidRPr="000F6A1B">
              <w:rPr>
                <w:rFonts w:ascii="Times New Roman" w:eastAsia="Times New Roman" w:hAnsi="Times New Roman" w:cs="Times New Roman"/>
                <w:b/>
                <w:bCs/>
                <w:szCs w:val="24"/>
                <w:lang w:val="es-ES_tradnl" w:eastAsia="es-ES_tradnl"/>
              </w:rPr>
              <w:t xml:space="preserve"> </w:t>
            </w:r>
            <w:r w:rsidRPr="000F6A1B">
              <w:rPr>
                <w:rFonts w:ascii="Times New Roman" w:eastAsia="Times New Roman" w:hAnsi="Times New Roman" w:cs="Times New Roman"/>
                <w:szCs w:val="24"/>
                <w:lang w:val="es-ES_tradnl" w:eastAsia="es-ES_tradnl"/>
              </w:rPr>
              <w:t xml:space="preserve">problema a intervenir, objetivos, justificación, metodología, marco teórico, resultados esperados y calidad de las referencias. </w:t>
            </w:r>
          </w:p>
          <w:p w14:paraId="42B1F698" w14:textId="77777777" w:rsidR="008203B9" w:rsidRPr="000F6A1B" w:rsidRDefault="008203B9" w:rsidP="004F328F">
            <w:pPr>
              <w:spacing w:after="0" w:line="240" w:lineRule="auto"/>
              <w:ind w:firstLine="0"/>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Aspectos de forma:</w:t>
            </w:r>
            <w:r w:rsidRPr="000F6A1B">
              <w:rPr>
                <w:rFonts w:ascii="Times New Roman" w:eastAsia="Times New Roman" w:hAnsi="Times New Roman" w:cs="Times New Roman"/>
                <w:b/>
                <w:bCs/>
                <w:szCs w:val="24"/>
                <w:lang w:val="es-ES_tradnl" w:eastAsia="es-ES_tradnl"/>
              </w:rPr>
              <w:t xml:space="preserve"> </w:t>
            </w:r>
            <w:r w:rsidRPr="000F6A1B">
              <w:rPr>
                <w:rFonts w:ascii="Times New Roman" w:eastAsia="Times New Roman" w:hAnsi="Times New Roman" w:cs="Times New Roman"/>
                <w:szCs w:val="24"/>
                <w:lang w:val="es-ES_tradnl" w:eastAsia="es-ES_tradnl"/>
              </w:rPr>
              <w:t xml:space="preserve">redacción, ortografía y demás elementos </w:t>
            </w:r>
            <w:proofErr w:type="spellStart"/>
            <w:r w:rsidRPr="000F6A1B">
              <w:rPr>
                <w:rFonts w:ascii="Times New Roman" w:eastAsia="Times New Roman" w:hAnsi="Times New Roman" w:cs="Times New Roman"/>
                <w:szCs w:val="24"/>
                <w:lang w:val="es-ES_tradnl" w:eastAsia="es-ES_tradnl"/>
              </w:rPr>
              <w:t>ortotipográficos</w:t>
            </w:r>
            <w:proofErr w:type="spellEnd"/>
            <w:r w:rsidRPr="000F6A1B">
              <w:rPr>
                <w:rFonts w:ascii="Times New Roman" w:eastAsia="Times New Roman" w:hAnsi="Times New Roman" w:cs="Times New Roman"/>
                <w:szCs w:val="24"/>
                <w:lang w:val="es-ES_tradnl" w:eastAsia="es-ES_tradnl"/>
              </w:rPr>
              <w:t xml:space="preserve">. </w:t>
            </w:r>
          </w:p>
        </w:tc>
      </w:tr>
    </w:tbl>
    <w:p w14:paraId="2271A98F" w14:textId="2EE1A686" w:rsidR="00235457" w:rsidRPr="000F6A1B" w:rsidRDefault="008203B9" w:rsidP="004F328F">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i/>
          <w:iCs/>
          <w:szCs w:val="24"/>
          <w:lang w:val="es-ES_tradnl" w:eastAsia="es-ES_tradnl"/>
        </w:rPr>
        <w:t>Fuente</w:t>
      </w:r>
      <w:r w:rsidRPr="000F6A1B">
        <w:rPr>
          <w:rFonts w:ascii="Times New Roman" w:eastAsia="Times New Roman" w:hAnsi="Times New Roman" w:cs="Times New Roman"/>
          <w:b/>
          <w:bCs/>
          <w:szCs w:val="24"/>
          <w:lang w:val="es-ES_tradnl" w:eastAsia="es-ES_tradnl"/>
        </w:rPr>
        <w:t xml:space="preserve">: </w:t>
      </w:r>
      <w:r w:rsidRPr="000F6A1B">
        <w:rPr>
          <w:rFonts w:ascii="Times New Roman" w:eastAsia="Times New Roman" w:hAnsi="Times New Roman" w:cs="Times New Roman"/>
          <w:szCs w:val="24"/>
          <w:lang w:val="es-ES_tradnl" w:eastAsia="es-ES_tradnl"/>
        </w:rPr>
        <w:t xml:space="preserve">Elaboración propia. </w:t>
      </w:r>
    </w:p>
    <w:p w14:paraId="5E131BCB" w14:textId="2964FE04" w:rsidR="00363AA4" w:rsidRPr="000F6A1B" w:rsidRDefault="00363AA4" w:rsidP="004F328F">
      <w:pPr>
        <w:spacing w:after="0" w:line="240" w:lineRule="auto"/>
        <w:rPr>
          <w:rFonts w:ascii="Times New Roman" w:eastAsia="Times New Roman" w:hAnsi="Times New Roman" w:cs="Times New Roman"/>
          <w:b/>
          <w:bCs/>
          <w:szCs w:val="24"/>
          <w:lang w:val="es-ES_tradnl" w:eastAsia="es-ES_tradnl"/>
        </w:rPr>
      </w:pPr>
      <w:r w:rsidRPr="000F6A1B">
        <w:rPr>
          <w:rFonts w:ascii="Times New Roman" w:eastAsia="Times New Roman" w:hAnsi="Times New Roman" w:cs="Times New Roman"/>
          <w:b/>
          <w:bCs/>
          <w:szCs w:val="24"/>
          <w:lang w:val="es-ES_tradnl" w:eastAsia="es-ES_tradnl"/>
        </w:rPr>
        <w:t>FECHAS IMPORTANTES</w:t>
      </w:r>
    </w:p>
    <w:tbl>
      <w:tblPr>
        <w:tblpPr w:leftFromText="141" w:rightFromText="141" w:vertAnchor="text" w:horzAnchor="margin" w:tblpXSpec="center" w:tblpY="149"/>
        <w:tblW w:w="9675" w:type="dxa"/>
        <w:tblCellMar>
          <w:left w:w="0" w:type="dxa"/>
          <w:right w:w="0" w:type="dxa"/>
        </w:tblCellMar>
        <w:tblLook w:val="04A0" w:firstRow="1" w:lastRow="0" w:firstColumn="1" w:lastColumn="0" w:noHBand="0" w:noVBand="1"/>
      </w:tblPr>
      <w:tblGrid>
        <w:gridCol w:w="6887"/>
        <w:gridCol w:w="2788"/>
      </w:tblGrid>
      <w:tr w:rsidR="000B774B" w:rsidRPr="000F6A1B" w14:paraId="309B92DD" w14:textId="77777777" w:rsidTr="000B774B">
        <w:trPr>
          <w:trHeight w:val="341"/>
        </w:trPr>
        <w:tc>
          <w:tcPr>
            <w:tcW w:w="6887" w:type="dxa"/>
            <w:tcBorders>
              <w:top w:val="single" w:sz="8" w:space="0" w:color="FFFFFF"/>
              <w:left w:val="single" w:sz="8" w:space="0" w:color="FFFFFF"/>
              <w:bottom w:val="single" w:sz="24" w:space="0" w:color="FFFFFF"/>
              <w:right w:val="single" w:sz="8" w:space="0" w:color="FFFFFF"/>
            </w:tcBorders>
            <w:shd w:val="clear" w:color="auto" w:fill="87EFDA" w:themeFill="accent3" w:themeFillTint="66"/>
            <w:tcMar>
              <w:top w:w="9" w:type="dxa"/>
              <w:left w:w="66" w:type="dxa"/>
              <w:bottom w:w="0" w:type="dxa"/>
              <w:right w:w="66" w:type="dxa"/>
            </w:tcMar>
            <w:hideMark/>
          </w:tcPr>
          <w:p w14:paraId="0473748A" w14:textId="77777777" w:rsidR="000B774B" w:rsidRPr="000F6A1B" w:rsidRDefault="000B774B" w:rsidP="004F328F">
            <w:pPr>
              <w:spacing w:after="0" w:line="240" w:lineRule="auto"/>
              <w:jc w:val="center"/>
              <w:rPr>
                <w:rFonts w:ascii="Times New Roman" w:hAnsi="Times New Roman" w:cs="Times New Roman"/>
                <w:u w:val="single"/>
                <w:lang w:val="es-CO"/>
              </w:rPr>
            </w:pPr>
            <w:r w:rsidRPr="000F6A1B">
              <w:rPr>
                <w:rFonts w:ascii="Times New Roman" w:hAnsi="Times New Roman" w:cs="Times New Roman"/>
                <w:b/>
                <w:bCs/>
                <w:i/>
                <w:iCs/>
                <w:u w:val="single"/>
                <w:lang w:val="es-ES_tradnl"/>
              </w:rPr>
              <w:t>Actividades</w:t>
            </w:r>
          </w:p>
        </w:tc>
        <w:tc>
          <w:tcPr>
            <w:tcW w:w="2788" w:type="dxa"/>
            <w:tcBorders>
              <w:top w:val="single" w:sz="8" w:space="0" w:color="FFFFFF"/>
              <w:left w:val="single" w:sz="8" w:space="0" w:color="FFFFFF"/>
              <w:bottom w:val="single" w:sz="24" w:space="0" w:color="FFFFFF"/>
              <w:right w:val="single" w:sz="8" w:space="0" w:color="FFFFFF"/>
            </w:tcBorders>
            <w:shd w:val="clear" w:color="auto" w:fill="87EFDA" w:themeFill="accent3" w:themeFillTint="66"/>
            <w:tcMar>
              <w:top w:w="9" w:type="dxa"/>
              <w:left w:w="66" w:type="dxa"/>
              <w:bottom w:w="0" w:type="dxa"/>
              <w:right w:w="66" w:type="dxa"/>
            </w:tcMar>
            <w:hideMark/>
          </w:tcPr>
          <w:p w14:paraId="5C4A7C9E" w14:textId="77777777" w:rsidR="000B774B" w:rsidRPr="000F6A1B" w:rsidRDefault="000B774B" w:rsidP="004F328F">
            <w:pPr>
              <w:spacing w:after="0" w:line="240" w:lineRule="auto"/>
              <w:ind w:firstLine="0"/>
              <w:jc w:val="center"/>
              <w:rPr>
                <w:rFonts w:ascii="Times New Roman" w:hAnsi="Times New Roman" w:cs="Times New Roman"/>
                <w:u w:val="single"/>
                <w:lang w:val="es-CO"/>
              </w:rPr>
            </w:pPr>
            <w:r w:rsidRPr="000F6A1B">
              <w:rPr>
                <w:rFonts w:ascii="Times New Roman" w:hAnsi="Times New Roman" w:cs="Times New Roman"/>
                <w:b/>
                <w:bCs/>
                <w:i/>
                <w:iCs/>
                <w:u w:val="single"/>
                <w:lang w:val="es-ES_tradnl"/>
              </w:rPr>
              <w:t>Fecha</w:t>
            </w:r>
          </w:p>
        </w:tc>
      </w:tr>
      <w:tr w:rsidR="000B774B" w:rsidRPr="000F6A1B" w14:paraId="7B0832C6" w14:textId="77777777" w:rsidTr="00136C9A">
        <w:trPr>
          <w:trHeight w:val="467"/>
        </w:trPr>
        <w:tc>
          <w:tcPr>
            <w:tcW w:w="6887" w:type="dxa"/>
            <w:tcBorders>
              <w:top w:val="single" w:sz="24" w:space="0" w:color="FFFFFF"/>
              <w:left w:val="single" w:sz="8" w:space="0" w:color="FFFFFF"/>
              <w:bottom w:val="single" w:sz="8" w:space="0" w:color="FFFFFF"/>
              <w:right w:val="single" w:sz="8" w:space="0" w:color="FFFFFF"/>
            </w:tcBorders>
            <w:shd w:val="clear" w:color="auto" w:fill="5B9BD5"/>
            <w:tcMar>
              <w:top w:w="9" w:type="dxa"/>
              <w:left w:w="66" w:type="dxa"/>
              <w:bottom w:w="0" w:type="dxa"/>
              <w:right w:w="66" w:type="dxa"/>
            </w:tcMar>
            <w:hideMark/>
          </w:tcPr>
          <w:p w14:paraId="5B5DFD7A" w14:textId="77777777" w:rsidR="000B774B" w:rsidRPr="000F6A1B" w:rsidRDefault="000B774B" w:rsidP="004F328F">
            <w:pPr>
              <w:spacing w:after="0" w:line="240" w:lineRule="auto"/>
              <w:ind w:firstLine="0"/>
              <w:jc w:val="left"/>
              <w:rPr>
                <w:rFonts w:ascii="Times New Roman" w:hAnsi="Times New Roman" w:cs="Times New Roman"/>
                <w:lang w:val="es-CO"/>
              </w:rPr>
            </w:pPr>
            <w:r w:rsidRPr="000F6A1B">
              <w:rPr>
                <w:rFonts w:ascii="Times New Roman" w:hAnsi="Times New Roman" w:cs="Times New Roman"/>
                <w:b/>
                <w:bCs/>
                <w:lang w:val="es-ES_tradnl"/>
              </w:rPr>
              <w:t>Apertura de la convocatoria</w:t>
            </w:r>
          </w:p>
        </w:tc>
        <w:tc>
          <w:tcPr>
            <w:tcW w:w="2788" w:type="dxa"/>
            <w:tcBorders>
              <w:top w:val="single" w:sz="24" w:space="0" w:color="FFFFFF"/>
              <w:left w:val="single" w:sz="8" w:space="0" w:color="FFFFFF"/>
              <w:bottom w:val="single" w:sz="8" w:space="0" w:color="FFFFFF"/>
              <w:right w:val="single" w:sz="8" w:space="0" w:color="FFFFFF"/>
            </w:tcBorders>
            <w:shd w:val="clear" w:color="auto" w:fill="D2DEEF"/>
            <w:tcMar>
              <w:top w:w="9" w:type="dxa"/>
              <w:left w:w="66" w:type="dxa"/>
              <w:bottom w:w="0" w:type="dxa"/>
              <w:right w:w="66" w:type="dxa"/>
            </w:tcMar>
            <w:hideMark/>
          </w:tcPr>
          <w:p w14:paraId="3FD21F51" w14:textId="5D63EA56" w:rsidR="000B774B" w:rsidRPr="000F6A1B" w:rsidRDefault="00235457" w:rsidP="004F328F">
            <w:pPr>
              <w:spacing w:after="0" w:line="240" w:lineRule="auto"/>
              <w:ind w:firstLine="0"/>
              <w:jc w:val="left"/>
              <w:rPr>
                <w:rFonts w:ascii="Times New Roman" w:hAnsi="Times New Roman" w:cs="Times New Roman"/>
                <w:lang w:val="es-CO"/>
              </w:rPr>
            </w:pPr>
            <w:r w:rsidRPr="000F6A1B">
              <w:rPr>
                <w:rFonts w:ascii="Times New Roman" w:hAnsi="Times New Roman" w:cs="Times New Roman"/>
                <w:lang w:val="es-ES_tradnl"/>
              </w:rPr>
              <w:t>2</w:t>
            </w:r>
            <w:r w:rsidR="000B774B" w:rsidRPr="000F6A1B">
              <w:rPr>
                <w:rFonts w:ascii="Times New Roman" w:hAnsi="Times New Roman" w:cs="Times New Roman"/>
                <w:lang w:val="es-ES_tradnl"/>
              </w:rPr>
              <w:t xml:space="preserve"> de febrero</w:t>
            </w:r>
          </w:p>
        </w:tc>
      </w:tr>
      <w:tr w:rsidR="000B774B" w:rsidRPr="000F6A1B" w14:paraId="05F4F82D" w14:textId="77777777" w:rsidTr="00136C9A">
        <w:trPr>
          <w:trHeight w:val="504"/>
        </w:trPr>
        <w:tc>
          <w:tcPr>
            <w:tcW w:w="6887" w:type="dxa"/>
            <w:tcBorders>
              <w:top w:val="single" w:sz="8" w:space="0" w:color="FFFFFF"/>
              <w:left w:val="single" w:sz="8" w:space="0" w:color="FFFFFF"/>
              <w:bottom w:val="single" w:sz="8" w:space="0" w:color="FFFFFF"/>
              <w:right w:val="single" w:sz="8" w:space="0" w:color="FFFFFF"/>
            </w:tcBorders>
            <w:shd w:val="clear" w:color="auto" w:fill="5B9BD5"/>
            <w:tcMar>
              <w:top w:w="9" w:type="dxa"/>
              <w:left w:w="66" w:type="dxa"/>
              <w:bottom w:w="0" w:type="dxa"/>
              <w:right w:w="66" w:type="dxa"/>
            </w:tcMar>
            <w:hideMark/>
          </w:tcPr>
          <w:p w14:paraId="0490D9A8" w14:textId="77777777" w:rsidR="000B774B" w:rsidRPr="000F6A1B" w:rsidRDefault="000B774B" w:rsidP="004F328F">
            <w:pPr>
              <w:spacing w:after="0" w:line="240" w:lineRule="auto"/>
              <w:ind w:firstLine="0"/>
              <w:jc w:val="left"/>
              <w:rPr>
                <w:rFonts w:ascii="Times New Roman" w:hAnsi="Times New Roman" w:cs="Times New Roman"/>
                <w:lang w:val="es-CO"/>
              </w:rPr>
            </w:pPr>
            <w:r w:rsidRPr="000F6A1B">
              <w:rPr>
                <w:rFonts w:ascii="Times New Roman" w:hAnsi="Times New Roman" w:cs="Times New Roman"/>
                <w:b/>
                <w:bCs/>
                <w:lang w:val="es-ES_tradnl"/>
              </w:rPr>
              <w:t>Socialización de los términos de referencia de la convocatoria</w:t>
            </w:r>
          </w:p>
        </w:tc>
        <w:tc>
          <w:tcPr>
            <w:tcW w:w="2788" w:type="dxa"/>
            <w:tcBorders>
              <w:top w:val="single" w:sz="8" w:space="0" w:color="FFFFFF"/>
              <w:left w:val="single" w:sz="8" w:space="0" w:color="FFFFFF"/>
              <w:bottom w:val="single" w:sz="8" w:space="0" w:color="FFFFFF"/>
              <w:right w:val="single" w:sz="8" w:space="0" w:color="FFFFFF"/>
            </w:tcBorders>
            <w:shd w:val="clear" w:color="auto" w:fill="EAEFF7"/>
            <w:tcMar>
              <w:top w:w="9" w:type="dxa"/>
              <w:left w:w="66" w:type="dxa"/>
              <w:bottom w:w="0" w:type="dxa"/>
              <w:right w:w="66" w:type="dxa"/>
            </w:tcMar>
            <w:hideMark/>
          </w:tcPr>
          <w:p w14:paraId="43FAC218" w14:textId="67ABF64F" w:rsidR="000B774B" w:rsidRPr="000F6A1B" w:rsidRDefault="00235457" w:rsidP="004F328F">
            <w:pPr>
              <w:spacing w:after="0" w:line="240" w:lineRule="auto"/>
              <w:ind w:firstLine="0"/>
              <w:jc w:val="left"/>
              <w:rPr>
                <w:rFonts w:ascii="Times New Roman" w:hAnsi="Times New Roman" w:cs="Times New Roman"/>
                <w:lang w:val="es-CO"/>
              </w:rPr>
            </w:pPr>
            <w:r w:rsidRPr="000F6A1B">
              <w:rPr>
                <w:rFonts w:ascii="Times New Roman" w:hAnsi="Times New Roman" w:cs="Times New Roman"/>
                <w:lang w:val="es-CO"/>
              </w:rPr>
              <w:t>2</w:t>
            </w:r>
            <w:r w:rsidR="000B774B" w:rsidRPr="000F6A1B">
              <w:rPr>
                <w:rFonts w:ascii="Times New Roman" w:hAnsi="Times New Roman" w:cs="Times New Roman"/>
                <w:lang w:val="es-CO"/>
              </w:rPr>
              <w:t xml:space="preserve"> de febrero</w:t>
            </w:r>
          </w:p>
        </w:tc>
      </w:tr>
      <w:tr w:rsidR="000B774B" w:rsidRPr="000F6A1B" w14:paraId="79D721D2" w14:textId="77777777" w:rsidTr="00136C9A">
        <w:trPr>
          <w:trHeight w:val="467"/>
        </w:trPr>
        <w:tc>
          <w:tcPr>
            <w:tcW w:w="6887" w:type="dxa"/>
            <w:tcBorders>
              <w:top w:val="single" w:sz="8" w:space="0" w:color="FFFFFF"/>
              <w:left w:val="single" w:sz="8" w:space="0" w:color="FFFFFF"/>
              <w:bottom w:val="single" w:sz="8" w:space="0" w:color="FFFFFF"/>
              <w:right w:val="single" w:sz="8" w:space="0" w:color="FFFFFF"/>
            </w:tcBorders>
            <w:shd w:val="clear" w:color="auto" w:fill="5B9BD5"/>
            <w:tcMar>
              <w:top w:w="9" w:type="dxa"/>
              <w:left w:w="66" w:type="dxa"/>
              <w:bottom w:w="0" w:type="dxa"/>
              <w:right w:w="66" w:type="dxa"/>
            </w:tcMar>
            <w:hideMark/>
          </w:tcPr>
          <w:p w14:paraId="21E18794" w14:textId="77777777" w:rsidR="000B774B" w:rsidRPr="000F6A1B" w:rsidRDefault="000B774B" w:rsidP="004F328F">
            <w:pPr>
              <w:spacing w:after="0" w:line="240" w:lineRule="auto"/>
              <w:ind w:firstLine="0"/>
              <w:jc w:val="left"/>
              <w:rPr>
                <w:rFonts w:ascii="Times New Roman" w:hAnsi="Times New Roman" w:cs="Times New Roman"/>
                <w:lang w:val="es-CO"/>
              </w:rPr>
            </w:pPr>
            <w:r w:rsidRPr="000F6A1B">
              <w:rPr>
                <w:rFonts w:ascii="Times New Roman" w:hAnsi="Times New Roman" w:cs="Times New Roman"/>
                <w:b/>
                <w:bCs/>
                <w:lang w:val="es-ES_tradnl"/>
              </w:rPr>
              <w:t xml:space="preserve">Cierre de la convocatoria </w:t>
            </w:r>
          </w:p>
        </w:tc>
        <w:tc>
          <w:tcPr>
            <w:tcW w:w="2788" w:type="dxa"/>
            <w:tcBorders>
              <w:top w:val="single" w:sz="8" w:space="0" w:color="FFFFFF"/>
              <w:left w:val="single" w:sz="8" w:space="0" w:color="FFFFFF"/>
              <w:bottom w:val="single" w:sz="8" w:space="0" w:color="FFFFFF"/>
              <w:right w:val="single" w:sz="8" w:space="0" w:color="FFFFFF"/>
            </w:tcBorders>
            <w:shd w:val="clear" w:color="auto" w:fill="D2DEEF"/>
            <w:tcMar>
              <w:top w:w="9" w:type="dxa"/>
              <w:left w:w="66" w:type="dxa"/>
              <w:bottom w:w="0" w:type="dxa"/>
              <w:right w:w="66" w:type="dxa"/>
            </w:tcMar>
            <w:hideMark/>
          </w:tcPr>
          <w:p w14:paraId="641AF934" w14:textId="03B8C057" w:rsidR="000B774B" w:rsidRPr="000F6A1B" w:rsidRDefault="000B774B" w:rsidP="004F328F">
            <w:pPr>
              <w:spacing w:after="0" w:line="240" w:lineRule="auto"/>
              <w:ind w:firstLine="0"/>
              <w:jc w:val="left"/>
              <w:rPr>
                <w:rFonts w:ascii="Times New Roman" w:hAnsi="Times New Roman" w:cs="Times New Roman"/>
                <w:lang w:val="es-CO"/>
              </w:rPr>
            </w:pPr>
            <w:r w:rsidRPr="000F6A1B">
              <w:rPr>
                <w:rFonts w:ascii="Times New Roman" w:hAnsi="Times New Roman" w:cs="Times New Roman"/>
                <w:lang w:val="es-CO"/>
              </w:rPr>
              <w:t>2</w:t>
            </w:r>
            <w:r w:rsidR="00235457" w:rsidRPr="000F6A1B">
              <w:rPr>
                <w:rFonts w:ascii="Times New Roman" w:hAnsi="Times New Roman" w:cs="Times New Roman"/>
                <w:lang w:val="es-CO"/>
              </w:rPr>
              <w:t>8</w:t>
            </w:r>
            <w:r w:rsidRPr="000F6A1B">
              <w:rPr>
                <w:rFonts w:ascii="Times New Roman" w:hAnsi="Times New Roman" w:cs="Times New Roman"/>
                <w:lang w:val="es-CO"/>
              </w:rPr>
              <w:t xml:space="preserve"> de abril</w:t>
            </w:r>
          </w:p>
        </w:tc>
      </w:tr>
      <w:tr w:rsidR="000B774B" w:rsidRPr="000F6A1B" w14:paraId="20D369E5" w14:textId="77777777" w:rsidTr="00136C9A">
        <w:trPr>
          <w:trHeight w:val="725"/>
        </w:trPr>
        <w:tc>
          <w:tcPr>
            <w:tcW w:w="6887" w:type="dxa"/>
            <w:tcBorders>
              <w:top w:val="single" w:sz="8" w:space="0" w:color="FFFFFF"/>
              <w:left w:val="single" w:sz="8" w:space="0" w:color="FFFFFF"/>
              <w:bottom w:val="single" w:sz="8" w:space="0" w:color="FFFFFF"/>
              <w:right w:val="single" w:sz="8" w:space="0" w:color="FFFFFF"/>
            </w:tcBorders>
            <w:shd w:val="clear" w:color="auto" w:fill="5B9BD5"/>
            <w:tcMar>
              <w:top w:w="9" w:type="dxa"/>
              <w:left w:w="66" w:type="dxa"/>
              <w:bottom w:w="0" w:type="dxa"/>
              <w:right w:w="66" w:type="dxa"/>
            </w:tcMar>
            <w:hideMark/>
          </w:tcPr>
          <w:p w14:paraId="4D395EA3" w14:textId="77777777" w:rsidR="000B774B" w:rsidRPr="000F6A1B" w:rsidRDefault="000B774B" w:rsidP="004F328F">
            <w:pPr>
              <w:spacing w:after="0" w:line="240" w:lineRule="auto"/>
              <w:ind w:firstLine="0"/>
              <w:jc w:val="left"/>
              <w:rPr>
                <w:rFonts w:ascii="Times New Roman" w:hAnsi="Times New Roman" w:cs="Times New Roman"/>
                <w:lang w:val="es-CO"/>
              </w:rPr>
            </w:pPr>
            <w:r w:rsidRPr="000F6A1B">
              <w:rPr>
                <w:rFonts w:ascii="Times New Roman" w:hAnsi="Times New Roman" w:cs="Times New Roman"/>
                <w:b/>
                <w:bCs/>
                <w:lang w:val="es-ES_tradnl"/>
              </w:rPr>
              <w:t>Recepción de proyectos en la Coordinación General de Investigaciones.</w:t>
            </w:r>
          </w:p>
        </w:tc>
        <w:tc>
          <w:tcPr>
            <w:tcW w:w="2788" w:type="dxa"/>
            <w:tcBorders>
              <w:top w:val="single" w:sz="8" w:space="0" w:color="FFFFFF"/>
              <w:left w:val="single" w:sz="8" w:space="0" w:color="FFFFFF"/>
              <w:bottom w:val="single" w:sz="8" w:space="0" w:color="FFFFFF"/>
              <w:right w:val="single" w:sz="8" w:space="0" w:color="FFFFFF"/>
            </w:tcBorders>
            <w:shd w:val="clear" w:color="auto" w:fill="EAEFF7"/>
            <w:tcMar>
              <w:top w:w="9" w:type="dxa"/>
              <w:left w:w="66" w:type="dxa"/>
              <w:bottom w:w="0" w:type="dxa"/>
              <w:right w:w="66" w:type="dxa"/>
            </w:tcMar>
            <w:hideMark/>
          </w:tcPr>
          <w:p w14:paraId="2CF07C0A" w14:textId="582C55F4" w:rsidR="000B774B" w:rsidRPr="000F6A1B" w:rsidRDefault="000B774B" w:rsidP="004F328F">
            <w:pPr>
              <w:spacing w:after="0" w:line="240" w:lineRule="auto"/>
              <w:ind w:firstLine="0"/>
              <w:jc w:val="left"/>
              <w:rPr>
                <w:rFonts w:ascii="Times New Roman" w:hAnsi="Times New Roman" w:cs="Times New Roman"/>
                <w:lang w:val="es-CO"/>
              </w:rPr>
            </w:pPr>
            <w:r w:rsidRPr="000F6A1B">
              <w:rPr>
                <w:rFonts w:ascii="Times New Roman" w:hAnsi="Times New Roman" w:cs="Times New Roman"/>
                <w:lang w:val="es-CO"/>
              </w:rPr>
              <w:t>2</w:t>
            </w:r>
            <w:r w:rsidR="00235457" w:rsidRPr="000F6A1B">
              <w:rPr>
                <w:rFonts w:ascii="Times New Roman" w:hAnsi="Times New Roman" w:cs="Times New Roman"/>
                <w:lang w:val="es-CO"/>
              </w:rPr>
              <w:t>8</w:t>
            </w:r>
            <w:r w:rsidRPr="000F6A1B">
              <w:rPr>
                <w:rFonts w:ascii="Times New Roman" w:hAnsi="Times New Roman" w:cs="Times New Roman"/>
                <w:lang w:val="es-CO"/>
              </w:rPr>
              <w:t xml:space="preserve"> de abril</w:t>
            </w:r>
          </w:p>
        </w:tc>
      </w:tr>
      <w:tr w:rsidR="000B774B" w:rsidRPr="000F6A1B" w14:paraId="32E63AEE" w14:textId="77777777" w:rsidTr="00136C9A">
        <w:trPr>
          <w:trHeight w:val="764"/>
        </w:trPr>
        <w:tc>
          <w:tcPr>
            <w:tcW w:w="6887" w:type="dxa"/>
            <w:tcBorders>
              <w:top w:val="single" w:sz="8" w:space="0" w:color="FFFFFF"/>
              <w:left w:val="single" w:sz="8" w:space="0" w:color="FFFFFF"/>
              <w:bottom w:val="single" w:sz="8" w:space="0" w:color="FFFFFF"/>
              <w:right w:val="single" w:sz="8" w:space="0" w:color="FFFFFF"/>
            </w:tcBorders>
            <w:shd w:val="clear" w:color="auto" w:fill="5B9BD5"/>
            <w:tcMar>
              <w:top w:w="9" w:type="dxa"/>
              <w:left w:w="66" w:type="dxa"/>
              <w:bottom w:w="0" w:type="dxa"/>
              <w:right w:w="66" w:type="dxa"/>
            </w:tcMar>
            <w:hideMark/>
          </w:tcPr>
          <w:p w14:paraId="69923CFF" w14:textId="77777777" w:rsidR="000B774B" w:rsidRPr="000F6A1B" w:rsidRDefault="000B774B" w:rsidP="004F328F">
            <w:pPr>
              <w:spacing w:after="0" w:line="240" w:lineRule="auto"/>
              <w:ind w:firstLine="0"/>
              <w:jc w:val="left"/>
              <w:rPr>
                <w:rFonts w:ascii="Times New Roman" w:hAnsi="Times New Roman" w:cs="Times New Roman"/>
                <w:lang w:val="es-CO"/>
              </w:rPr>
            </w:pPr>
            <w:r w:rsidRPr="000F6A1B">
              <w:rPr>
                <w:rFonts w:ascii="Times New Roman" w:hAnsi="Times New Roman" w:cs="Times New Roman"/>
                <w:b/>
                <w:bCs/>
                <w:lang w:val="es-ES_tradnl"/>
              </w:rPr>
              <w:lastRenderedPageBreak/>
              <w:t>Primer filtro de la convocatoria (fase 1): validación del cumplimiento de los términos de referencia de las propuestas</w:t>
            </w:r>
          </w:p>
        </w:tc>
        <w:tc>
          <w:tcPr>
            <w:tcW w:w="2788" w:type="dxa"/>
            <w:tcBorders>
              <w:top w:val="single" w:sz="8" w:space="0" w:color="FFFFFF"/>
              <w:left w:val="single" w:sz="8" w:space="0" w:color="FFFFFF"/>
              <w:bottom w:val="single" w:sz="8" w:space="0" w:color="FFFFFF"/>
              <w:right w:val="single" w:sz="8" w:space="0" w:color="FFFFFF"/>
            </w:tcBorders>
            <w:shd w:val="clear" w:color="auto" w:fill="D2DEEF"/>
            <w:tcMar>
              <w:top w:w="9" w:type="dxa"/>
              <w:left w:w="66" w:type="dxa"/>
              <w:bottom w:w="0" w:type="dxa"/>
              <w:right w:w="66" w:type="dxa"/>
            </w:tcMar>
            <w:hideMark/>
          </w:tcPr>
          <w:p w14:paraId="2A3AF56E" w14:textId="77777777" w:rsidR="000B774B" w:rsidRPr="000F6A1B" w:rsidRDefault="000B774B" w:rsidP="004F328F">
            <w:pPr>
              <w:spacing w:after="0" w:line="240" w:lineRule="auto"/>
              <w:ind w:firstLine="0"/>
              <w:jc w:val="left"/>
              <w:rPr>
                <w:rFonts w:ascii="Times New Roman" w:hAnsi="Times New Roman" w:cs="Times New Roman"/>
                <w:lang w:val="es-CO"/>
              </w:rPr>
            </w:pPr>
            <w:r w:rsidRPr="000F6A1B">
              <w:rPr>
                <w:rFonts w:ascii="Times New Roman" w:hAnsi="Times New Roman" w:cs="Times New Roman"/>
                <w:lang w:val="es-CO"/>
              </w:rPr>
              <w:t>29 de abril hasta 6 de mayo</w:t>
            </w:r>
          </w:p>
        </w:tc>
      </w:tr>
      <w:tr w:rsidR="000B774B" w:rsidRPr="000F6A1B" w14:paraId="248F8A2D" w14:textId="77777777" w:rsidTr="00136C9A">
        <w:trPr>
          <w:trHeight w:val="504"/>
        </w:trPr>
        <w:tc>
          <w:tcPr>
            <w:tcW w:w="6887" w:type="dxa"/>
            <w:tcBorders>
              <w:top w:val="single" w:sz="8" w:space="0" w:color="FFFFFF"/>
              <w:left w:val="single" w:sz="8" w:space="0" w:color="FFFFFF"/>
              <w:bottom w:val="single" w:sz="8" w:space="0" w:color="FFFFFF"/>
              <w:right w:val="single" w:sz="8" w:space="0" w:color="FFFFFF"/>
            </w:tcBorders>
            <w:shd w:val="clear" w:color="auto" w:fill="5B9BD5"/>
            <w:tcMar>
              <w:top w:w="9" w:type="dxa"/>
              <w:left w:w="66" w:type="dxa"/>
              <w:bottom w:w="0" w:type="dxa"/>
              <w:right w:w="66" w:type="dxa"/>
            </w:tcMar>
            <w:hideMark/>
          </w:tcPr>
          <w:p w14:paraId="456F7841" w14:textId="77777777" w:rsidR="000B774B" w:rsidRPr="000F6A1B" w:rsidRDefault="000B774B" w:rsidP="004F328F">
            <w:pPr>
              <w:spacing w:after="0" w:line="240" w:lineRule="auto"/>
              <w:ind w:firstLine="0"/>
              <w:jc w:val="left"/>
              <w:rPr>
                <w:rFonts w:ascii="Times New Roman" w:hAnsi="Times New Roman" w:cs="Times New Roman"/>
                <w:lang w:val="es-CO"/>
              </w:rPr>
            </w:pPr>
            <w:r w:rsidRPr="000F6A1B">
              <w:rPr>
                <w:rFonts w:ascii="Times New Roman" w:hAnsi="Times New Roman" w:cs="Times New Roman"/>
                <w:b/>
                <w:bCs/>
                <w:lang w:val="es-ES_tradnl"/>
              </w:rPr>
              <w:t>Comunicación de resultados del primer filtro de la convocatoria.</w:t>
            </w:r>
          </w:p>
        </w:tc>
        <w:tc>
          <w:tcPr>
            <w:tcW w:w="2788" w:type="dxa"/>
            <w:tcBorders>
              <w:top w:val="single" w:sz="8" w:space="0" w:color="FFFFFF"/>
              <w:left w:val="single" w:sz="8" w:space="0" w:color="FFFFFF"/>
              <w:bottom w:val="single" w:sz="8" w:space="0" w:color="FFFFFF"/>
              <w:right w:val="single" w:sz="8" w:space="0" w:color="FFFFFF"/>
            </w:tcBorders>
            <w:shd w:val="clear" w:color="auto" w:fill="EAEFF7"/>
            <w:tcMar>
              <w:top w:w="9" w:type="dxa"/>
              <w:left w:w="66" w:type="dxa"/>
              <w:bottom w:w="0" w:type="dxa"/>
              <w:right w:w="66" w:type="dxa"/>
            </w:tcMar>
            <w:hideMark/>
          </w:tcPr>
          <w:p w14:paraId="60652D81" w14:textId="34A3253C" w:rsidR="000B774B" w:rsidRPr="000F6A1B" w:rsidRDefault="00235457" w:rsidP="004F328F">
            <w:pPr>
              <w:spacing w:after="0" w:line="240" w:lineRule="auto"/>
              <w:ind w:firstLine="0"/>
              <w:jc w:val="left"/>
              <w:rPr>
                <w:rFonts w:ascii="Times New Roman" w:hAnsi="Times New Roman" w:cs="Times New Roman"/>
                <w:lang w:val="es-CO"/>
              </w:rPr>
            </w:pPr>
            <w:r w:rsidRPr="000F6A1B">
              <w:rPr>
                <w:rFonts w:ascii="Times New Roman" w:hAnsi="Times New Roman" w:cs="Times New Roman"/>
                <w:lang w:val="es-CO"/>
              </w:rPr>
              <w:t>8</w:t>
            </w:r>
            <w:r w:rsidR="000B774B" w:rsidRPr="000F6A1B">
              <w:rPr>
                <w:rFonts w:ascii="Times New Roman" w:hAnsi="Times New Roman" w:cs="Times New Roman"/>
                <w:lang w:val="es-CO"/>
              </w:rPr>
              <w:t xml:space="preserve"> de mayo</w:t>
            </w:r>
          </w:p>
        </w:tc>
      </w:tr>
      <w:tr w:rsidR="000B774B" w:rsidRPr="000F6A1B" w14:paraId="6531D8CE" w14:textId="77777777" w:rsidTr="00136C9A">
        <w:trPr>
          <w:trHeight w:val="776"/>
        </w:trPr>
        <w:tc>
          <w:tcPr>
            <w:tcW w:w="6887" w:type="dxa"/>
            <w:tcBorders>
              <w:top w:val="single" w:sz="8" w:space="0" w:color="FFFFFF"/>
              <w:left w:val="single" w:sz="8" w:space="0" w:color="FFFFFF"/>
              <w:bottom w:val="single" w:sz="8" w:space="0" w:color="FFFFFF"/>
              <w:right w:val="single" w:sz="8" w:space="0" w:color="FFFFFF"/>
            </w:tcBorders>
            <w:shd w:val="clear" w:color="auto" w:fill="5B9BD5"/>
            <w:tcMar>
              <w:top w:w="9" w:type="dxa"/>
              <w:left w:w="66" w:type="dxa"/>
              <w:bottom w:w="0" w:type="dxa"/>
              <w:right w:w="66" w:type="dxa"/>
            </w:tcMar>
            <w:hideMark/>
          </w:tcPr>
          <w:p w14:paraId="31B4B1CC" w14:textId="77777777" w:rsidR="000B774B" w:rsidRPr="000F6A1B" w:rsidRDefault="000B774B" w:rsidP="004F328F">
            <w:pPr>
              <w:spacing w:after="0" w:line="240" w:lineRule="auto"/>
              <w:ind w:firstLine="0"/>
              <w:jc w:val="left"/>
              <w:rPr>
                <w:rFonts w:ascii="Times New Roman" w:hAnsi="Times New Roman" w:cs="Times New Roman"/>
                <w:lang w:val="es-CO"/>
              </w:rPr>
            </w:pPr>
            <w:r w:rsidRPr="000F6A1B">
              <w:rPr>
                <w:rFonts w:ascii="Times New Roman" w:hAnsi="Times New Roman" w:cs="Times New Roman"/>
                <w:b/>
                <w:bCs/>
                <w:lang w:val="es-ES_tradnl"/>
              </w:rPr>
              <w:t>Segundo filtro de la convocatoria evaluación de las propuestas por el Comité́ de Investigaciones</w:t>
            </w:r>
          </w:p>
        </w:tc>
        <w:tc>
          <w:tcPr>
            <w:tcW w:w="2788" w:type="dxa"/>
            <w:tcBorders>
              <w:top w:val="single" w:sz="8" w:space="0" w:color="FFFFFF"/>
              <w:left w:val="single" w:sz="8" w:space="0" w:color="FFFFFF"/>
              <w:bottom w:val="single" w:sz="8" w:space="0" w:color="FFFFFF"/>
              <w:right w:val="single" w:sz="8" w:space="0" w:color="FFFFFF"/>
            </w:tcBorders>
            <w:shd w:val="clear" w:color="auto" w:fill="D2DEEF"/>
            <w:tcMar>
              <w:top w:w="9" w:type="dxa"/>
              <w:left w:w="66" w:type="dxa"/>
              <w:bottom w:w="0" w:type="dxa"/>
              <w:right w:w="66" w:type="dxa"/>
            </w:tcMar>
            <w:hideMark/>
          </w:tcPr>
          <w:p w14:paraId="7C15A397" w14:textId="0DF2DA77" w:rsidR="000B774B" w:rsidRPr="000F6A1B" w:rsidRDefault="00235457" w:rsidP="004F328F">
            <w:pPr>
              <w:spacing w:after="0" w:line="240" w:lineRule="auto"/>
              <w:ind w:firstLine="0"/>
              <w:jc w:val="left"/>
              <w:rPr>
                <w:rFonts w:ascii="Times New Roman" w:hAnsi="Times New Roman" w:cs="Times New Roman"/>
                <w:lang w:val="es-CO"/>
              </w:rPr>
            </w:pPr>
            <w:r w:rsidRPr="000F6A1B">
              <w:rPr>
                <w:rFonts w:ascii="Times New Roman" w:hAnsi="Times New Roman" w:cs="Times New Roman"/>
                <w:lang w:val="es-CO"/>
              </w:rPr>
              <w:t>9</w:t>
            </w:r>
            <w:r w:rsidR="000B774B" w:rsidRPr="000F6A1B">
              <w:rPr>
                <w:rFonts w:ascii="Times New Roman" w:hAnsi="Times New Roman" w:cs="Times New Roman"/>
                <w:lang w:val="es-CO"/>
              </w:rPr>
              <w:t xml:space="preserve"> a </w:t>
            </w:r>
            <w:r w:rsidRPr="000F6A1B">
              <w:rPr>
                <w:rFonts w:ascii="Times New Roman" w:hAnsi="Times New Roman" w:cs="Times New Roman"/>
                <w:lang w:val="es-CO"/>
              </w:rPr>
              <w:t>26</w:t>
            </w:r>
            <w:r w:rsidR="000B774B" w:rsidRPr="000F6A1B">
              <w:rPr>
                <w:rFonts w:ascii="Times New Roman" w:hAnsi="Times New Roman" w:cs="Times New Roman"/>
                <w:lang w:val="es-CO"/>
              </w:rPr>
              <w:t xml:space="preserve"> de mayo</w:t>
            </w:r>
          </w:p>
        </w:tc>
      </w:tr>
      <w:tr w:rsidR="000B774B" w:rsidRPr="000F6A1B" w14:paraId="1890B7D0" w14:textId="77777777" w:rsidTr="00136C9A">
        <w:trPr>
          <w:trHeight w:val="776"/>
        </w:trPr>
        <w:tc>
          <w:tcPr>
            <w:tcW w:w="6887" w:type="dxa"/>
            <w:tcBorders>
              <w:top w:val="single" w:sz="8" w:space="0" w:color="FFFFFF"/>
              <w:left w:val="single" w:sz="8" w:space="0" w:color="FFFFFF"/>
              <w:bottom w:val="single" w:sz="8" w:space="0" w:color="FFFFFF"/>
              <w:right w:val="single" w:sz="8" w:space="0" w:color="FFFFFF"/>
            </w:tcBorders>
            <w:shd w:val="clear" w:color="auto" w:fill="5B9BD5"/>
            <w:tcMar>
              <w:top w:w="9" w:type="dxa"/>
              <w:left w:w="66" w:type="dxa"/>
              <w:bottom w:w="0" w:type="dxa"/>
              <w:right w:w="66" w:type="dxa"/>
            </w:tcMar>
            <w:hideMark/>
          </w:tcPr>
          <w:p w14:paraId="445747E7" w14:textId="77777777" w:rsidR="000B774B" w:rsidRPr="000F6A1B" w:rsidRDefault="000B774B" w:rsidP="004F328F">
            <w:pPr>
              <w:spacing w:after="0" w:line="240" w:lineRule="auto"/>
              <w:ind w:firstLine="0"/>
              <w:jc w:val="left"/>
              <w:rPr>
                <w:rFonts w:ascii="Times New Roman" w:hAnsi="Times New Roman" w:cs="Times New Roman"/>
                <w:lang w:val="es-CO"/>
              </w:rPr>
            </w:pPr>
            <w:r w:rsidRPr="000F6A1B">
              <w:rPr>
                <w:rFonts w:ascii="Times New Roman" w:hAnsi="Times New Roman" w:cs="Times New Roman"/>
                <w:b/>
                <w:bCs/>
                <w:lang w:val="es-ES_tradnl"/>
              </w:rPr>
              <w:t>Período para correcciones y modificaciones de propuestas, con base en los resultados</w:t>
            </w:r>
          </w:p>
        </w:tc>
        <w:tc>
          <w:tcPr>
            <w:tcW w:w="2788" w:type="dxa"/>
            <w:tcBorders>
              <w:top w:val="single" w:sz="8" w:space="0" w:color="FFFFFF"/>
              <w:left w:val="single" w:sz="8" w:space="0" w:color="FFFFFF"/>
              <w:bottom w:val="single" w:sz="8" w:space="0" w:color="FFFFFF"/>
              <w:right w:val="single" w:sz="8" w:space="0" w:color="FFFFFF"/>
            </w:tcBorders>
            <w:shd w:val="clear" w:color="auto" w:fill="EAEFF7"/>
            <w:tcMar>
              <w:top w:w="9" w:type="dxa"/>
              <w:left w:w="66" w:type="dxa"/>
              <w:bottom w:w="0" w:type="dxa"/>
              <w:right w:w="66" w:type="dxa"/>
            </w:tcMar>
            <w:hideMark/>
          </w:tcPr>
          <w:p w14:paraId="636E466D" w14:textId="73CA0E50" w:rsidR="000B774B" w:rsidRPr="000F6A1B" w:rsidRDefault="00235457" w:rsidP="004F328F">
            <w:pPr>
              <w:spacing w:after="0" w:line="240" w:lineRule="auto"/>
              <w:ind w:firstLine="0"/>
              <w:jc w:val="left"/>
              <w:rPr>
                <w:rFonts w:ascii="Times New Roman" w:hAnsi="Times New Roman" w:cs="Times New Roman"/>
                <w:lang w:val="es-CO"/>
              </w:rPr>
            </w:pPr>
            <w:r w:rsidRPr="000F6A1B">
              <w:rPr>
                <w:rFonts w:ascii="Times New Roman" w:hAnsi="Times New Roman" w:cs="Times New Roman"/>
                <w:lang w:val="es-CO"/>
              </w:rPr>
              <w:t>29</w:t>
            </w:r>
            <w:r w:rsidR="000B774B" w:rsidRPr="000F6A1B">
              <w:rPr>
                <w:rFonts w:ascii="Times New Roman" w:hAnsi="Times New Roman" w:cs="Times New Roman"/>
                <w:lang w:val="es-CO"/>
              </w:rPr>
              <w:t xml:space="preserve"> </w:t>
            </w:r>
            <w:r w:rsidRPr="000F6A1B">
              <w:rPr>
                <w:rFonts w:ascii="Times New Roman" w:hAnsi="Times New Roman" w:cs="Times New Roman"/>
                <w:lang w:val="es-CO"/>
              </w:rPr>
              <w:t xml:space="preserve">de mayo </w:t>
            </w:r>
            <w:r w:rsidR="000B774B" w:rsidRPr="000F6A1B">
              <w:rPr>
                <w:rFonts w:ascii="Times New Roman" w:hAnsi="Times New Roman" w:cs="Times New Roman"/>
                <w:lang w:val="es-CO"/>
              </w:rPr>
              <w:t xml:space="preserve"> a 1</w:t>
            </w:r>
            <w:r w:rsidRPr="000F6A1B">
              <w:rPr>
                <w:rFonts w:ascii="Times New Roman" w:hAnsi="Times New Roman" w:cs="Times New Roman"/>
                <w:lang w:val="es-CO"/>
              </w:rPr>
              <w:t>6</w:t>
            </w:r>
            <w:r w:rsidR="000B774B" w:rsidRPr="000F6A1B">
              <w:rPr>
                <w:rFonts w:ascii="Times New Roman" w:hAnsi="Times New Roman" w:cs="Times New Roman"/>
                <w:lang w:val="es-CO"/>
              </w:rPr>
              <w:t xml:space="preserve"> de junio</w:t>
            </w:r>
          </w:p>
        </w:tc>
      </w:tr>
      <w:tr w:rsidR="000B774B" w:rsidRPr="000F6A1B" w14:paraId="583E162A" w14:textId="77777777" w:rsidTr="00136C9A">
        <w:trPr>
          <w:trHeight w:val="776"/>
        </w:trPr>
        <w:tc>
          <w:tcPr>
            <w:tcW w:w="6887" w:type="dxa"/>
            <w:tcBorders>
              <w:top w:val="single" w:sz="8" w:space="0" w:color="FFFFFF"/>
              <w:left w:val="single" w:sz="8" w:space="0" w:color="FFFFFF"/>
              <w:bottom w:val="single" w:sz="8" w:space="0" w:color="FFFFFF"/>
              <w:right w:val="single" w:sz="8" w:space="0" w:color="FFFFFF"/>
            </w:tcBorders>
            <w:shd w:val="clear" w:color="auto" w:fill="5B9BD5"/>
            <w:tcMar>
              <w:top w:w="9" w:type="dxa"/>
              <w:left w:w="66" w:type="dxa"/>
              <w:bottom w:w="0" w:type="dxa"/>
              <w:right w:w="66" w:type="dxa"/>
            </w:tcMar>
            <w:hideMark/>
          </w:tcPr>
          <w:p w14:paraId="02E875D7" w14:textId="77777777" w:rsidR="000B774B" w:rsidRPr="000F6A1B" w:rsidRDefault="000B774B" w:rsidP="00D24EB1">
            <w:pPr>
              <w:spacing w:line="240" w:lineRule="auto"/>
              <w:ind w:firstLine="0"/>
              <w:jc w:val="left"/>
              <w:rPr>
                <w:rFonts w:ascii="Times New Roman" w:hAnsi="Times New Roman" w:cs="Times New Roman"/>
                <w:lang w:val="es-CO"/>
              </w:rPr>
            </w:pPr>
            <w:r w:rsidRPr="000F6A1B">
              <w:rPr>
                <w:rFonts w:ascii="Times New Roman" w:hAnsi="Times New Roman" w:cs="Times New Roman"/>
                <w:b/>
                <w:bCs/>
                <w:lang w:val="es-ES_tradnl"/>
              </w:rPr>
              <w:t>Recepción de propuestas ajustadas por evaluación del Comité́ de Investigaciones.</w:t>
            </w:r>
          </w:p>
        </w:tc>
        <w:tc>
          <w:tcPr>
            <w:tcW w:w="2788" w:type="dxa"/>
            <w:tcBorders>
              <w:top w:val="single" w:sz="8" w:space="0" w:color="FFFFFF"/>
              <w:left w:val="single" w:sz="8" w:space="0" w:color="FFFFFF"/>
              <w:bottom w:val="single" w:sz="8" w:space="0" w:color="FFFFFF"/>
              <w:right w:val="single" w:sz="8" w:space="0" w:color="FFFFFF"/>
            </w:tcBorders>
            <w:shd w:val="clear" w:color="auto" w:fill="D2DEEF"/>
            <w:tcMar>
              <w:top w:w="9" w:type="dxa"/>
              <w:left w:w="66" w:type="dxa"/>
              <w:bottom w:w="0" w:type="dxa"/>
              <w:right w:w="66" w:type="dxa"/>
            </w:tcMar>
            <w:hideMark/>
          </w:tcPr>
          <w:p w14:paraId="2AFD7354" w14:textId="3F920D73" w:rsidR="000B774B" w:rsidRPr="000F6A1B" w:rsidRDefault="000B774B" w:rsidP="00235457">
            <w:pPr>
              <w:spacing w:line="240" w:lineRule="auto"/>
              <w:ind w:firstLine="0"/>
              <w:jc w:val="left"/>
              <w:rPr>
                <w:rFonts w:ascii="Times New Roman" w:hAnsi="Times New Roman" w:cs="Times New Roman"/>
                <w:lang w:val="es-CO"/>
              </w:rPr>
            </w:pPr>
            <w:r w:rsidRPr="000F6A1B">
              <w:rPr>
                <w:rFonts w:ascii="Times New Roman" w:hAnsi="Times New Roman" w:cs="Times New Roman"/>
                <w:lang w:val="es-CO"/>
              </w:rPr>
              <w:t>1</w:t>
            </w:r>
            <w:r w:rsidR="00235457" w:rsidRPr="000F6A1B">
              <w:rPr>
                <w:rFonts w:ascii="Times New Roman" w:hAnsi="Times New Roman" w:cs="Times New Roman"/>
                <w:lang w:val="es-CO"/>
              </w:rPr>
              <w:t>9</w:t>
            </w:r>
            <w:r w:rsidRPr="000F6A1B">
              <w:rPr>
                <w:rFonts w:ascii="Times New Roman" w:hAnsi="Times New Roman" w:cs="Times New Roman"/>
                <w:lang w:val="es-CO"/>
              </w:rPr>
              <w:t xml:space="preserve"> a 2</w:t>
            </w:r>
            <w:r w:rsidR="00235457" w:rsidRPr="000F6A1B">
              <w:rPr>
                <w:rFonts w:ascii="Times New Roman" w:hAnsi="Times New Roman" w:cs="Times New Roman"/>
                <w:lang w:val="es-CO"/>
              </w:rPr>
              <w:t>3</w:t>
            </w:r>
            <w:r w:rsidRPr="000F6A1B">
              <w:rPr>
                <w:rFonts w:ascii="Times New Roman" w:hAnsi="Times New Roman" w:cs="Times New Roman"/>
                <w:lang w:val="es-CO"/>
              </w:rPr>
              <w:t xml:space="preserve"> de junio </w:t>
            </w:r>
          </w:p>
        </w:tc>
      </w:tr>
      <w:tr w:rsidR="000B774B" w:rsidRPr="000F6A1B" w14:paraId="18069AFD" w14:textId="77777777" w:rsidTr="00136C9A">
        <w:trPr>
          <w:trHeight w:val="504"/>
        </w:trPr>
        <w:tc>
          <w:tcPr>
            <w:tcW w:w="6887" w:type="dxa"/>
            <w:tcBorders>
              <w:top w:val="single" w:sz="8" w:space="0" w:color="FFFFFF"/>
              <w:left w:val="single" w:sz="8" w:space="0" w:color="FFFFFF"/>
              <w:bottom w:val="single" w:sz="8" w:space="0" w:color="FFFFFF"/>
              <w:right w:val="single" w:sz="8" w:space="0" w:color="FFFFFF"/>
            </w:tcBorders>
            <w:shd w:val="clear" w:color="auto" w:fill="5B9BD5"/>
            <w:tcMar>
              <w:top w:w="9" w:type="dxa"/>
              <w:left w:w="66" w:type="dxa"/>
              <w:bottom w:w="0" w:type="dxa"/>
              <w:right w:w="66" w:type="dxa"/>
            </w:tcMar>
            <w:hideMark/>
          </w:tcPr>
          <w:p w14:paraId="60E52006" w14:textId="77777777" w:rsidR="000B774B" w:rsidRPr="000F6A1B" w:rsidRDefault="000B774B" w:rsidP="00D24EB1">
            <w:pPr>
              <w:spacing w:line="240" w:lineRule="auto"/>
              <w:ind w:firstLine="0"/>
              <w:jc w:val="left"/>
              <w:rPr>
                <w:rFonts w:ascii="Times New Roman" w:hAnsi="Times New Roman" w:cs="Times New Roman"/>
                <w:lang w:val="es-CO"/>
              </w:rPr>
            </w:pPr>
            <w:r w:rsidRPr="000F6A1B">
              <w:rPr>
                <w:rFonts w:ascii="Times New Roman" w:hAnsi="Times New Roman" w:cs="Times New Roman"/>
                <w:b/>
                <w:bCs/>
                <w:lang w:val="es-ES_tradnl"/>
              </w:rPr>
              <w:t>Publicación de resultados finales de la convocatoria.</w:t>
            </w:r>
          </w:p>
        </w:tc>
        <w:tc>
          <w:tcPr>
            <w:tcW w:w="2788" w:type="dxa"/>
            <w:tcBorders>
              <w:top w:val="single" w:sz="8" w:space="0" w:color="FFFFFF"/>
              <w:left w:val="single" w:sz="8" w:space="0" w:color="FFFFFF"/>
              <w:bottom w:val="single" w:sz="8" w:space="0" w:color="FFFFFF"/>
              <w:right w:val="single" w:sz="8" w:space="0" w:color="FFFFFF"/>
            </w:tcBorders>
            <w:shd w:val="clear" w:color="auto" w:fill="EAEFF7"/>
            <w:tcMar>
              <w:top w:w="9" w:type="dxa"/>
              <w:left w:w="66" w:type="dxa"/>
              <w:bottom w:w="0" w:type="dxa"/>
              <w:right w:w="66" w:type="dxa"/>
            </w:tcMar>
            <w:hideMark/>
          </w:tcPr>
          <w:p w14:paraId="510A6D0E" w14:textId="611AD4D5" w:rsidR="000B774B" w:rsidRPr="000F6A1B" w:rsidRDefault="000B774B" w:rsidP="00235457">
            <w:pPr>
              <w:spacing w:line="240" w:lineRule="auto"/>
              <w:ind w:firstLine="0"/>
              <w:jc w:val="left"/>
              <w:rPr>
                <w:rFonts w:ascii="Times New Roman" w:hAnsi="Times New Roman" w:cs="Times New Roman"/>
                <w:lang w:val="es-CO"/>
              </w:rPr>
            </w:pPr>
            <w:r w:rsidRPr="000F6A1B">
              <w:rPr>
                <w:rFonts w:ascii="Times New Roman" w:hAnsi="Times New Roman" w:cs="Times New Roman"/>
                <w:lang w:val="es-CO"/>
              </w:rPr>
              <w:t>30 de junio</w:t>
            </w:r>
          </w:p>
        </w:tc>
      </w:tr>
    </w:tbl>
    <w:p w14:paraId="71166D7E" w14:textId="4059173A" w:rsidR="000B774B" w:rsidRPr="000F6A1B" w:rsidRDefault="000B774B" w:rsidP="00D24EB1">
      <w:pPr>
        <w:spacing w:before="100" w:beforeAutospacing="1" w:after="100" w:afterAutospacing="1" w:line="240" w:lineRule="auto"/>
        <w:rPr>
          <w:rFonts w:ascii="Times New Roman" w:eastAsia="Times New Roman" w:hAnsi="Times New Roman" w:cs="Times New Roman"/>
          <w:szCs w:val="24"/>
          <w:lang w:val="es-ES_tradnl" w:eastAsia="es-ES_tradnl"/>
        </w:rPr>
      </w:pPr>
    </w:p>
    <w:p w14:paraId="1BF8A006" w14:textId="66767048" w:rsidR="00B74C71" w:rsidRPr="000F6A1B" w:rsidRDefault="00B74C71" w:rsidP="00B74C71">
      <w:pPr>
        <w:spacing w:before="100" w:beforeAutospacing="1" w:after="100" w:afterAutospacing="1" w:line="240" w:lineRule="auto"/>
        <w:rPr>
          <w:rFonts w:ascii="Times New Roman" w:eastAsia="Times New Roman" w:hAnsi="Times New Roman" w:cs="Times New Roman"/>
          <w:b/>
          <w:bCs/>
          <w:szCs w:val="24"/>
          <w:lang w:val="es-CO" w:eastAsia="es-ES_tradnl"/>
        </w:rPr>
      </w:pPr>
      <w:r w:rsidRPr="000F6A1B">
        <w:rPr>
          <w:rFonts w:ascii="Times New Roman" w:eastAsia="Times New Roman" w:hAnsi="Times New Roman" w:cs="Times New Roman"/>
          <w:b/>
          <w:bCs/>
          <w:szCs w:val="24"/>
          <w:lang w:val="es-CO" w:eastAsia="es-ES_tradnl"/>
        </w:rPr>
        <w:t>PROPIEDAD INTELECTUAL</w:t>
      </w:r>
    </w:p>
    <w:p w14:paraId="561C9C87" w14:textId="5110F0C0" w:rsidR="00E543F5" w:rsidRPr="000F6A1B" w:rsidRDefault="00B74C71" w:rsidP="004F328F">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En el evento en qu</w:t>
      </w:r>
      <w:r w:rsidR="00E543F5" w:rsidRPr="000F6A1B">
        <w:rPr>
          <w:rFonts w:ascii="Times New Roman" w:eastAsia="Times New Roman" w:hAnsi="Times New Roman" w:cs="Times New Roman"/>
          <w:szCs w:val="24"/>
          <w:lang w:val="es-ES_tradnl" w:eastAsia="es-ES_tradnl"/>
        </w:rPr>
        <w:t>e</w:t>
      </w:r>
      <w:r w:rsidR="00803438" w:rsidRPr="000F6A1B">
        <w:rPr>
          <w:rFonts w:ascii="Times New Roman" w:eastAsia="Times New Roman" w:hAnsi="Times New Roman" w:cs="Times New Roman"/>
          <w:szCs w:val="24"/>
          <w:lang w:val="es-ES_tradnl" w:eastAsia="es-ES_tradnl"/>
        </w:rPr>
        <w:t>, en el marco del desarrollo de la presente convocatoria</w:t>
      </w:r>
      <w:r w:rsidRPr="000F6A1B">
        <w:rPr>
          <w:rFonts w:ascii="Times New Roman" w:eastAsia="Times New Roman" w:hAnsi="Times New Roman" w:cs="Times New Roman"/>
          <w:szCs w:val="24"/>
          <w:lang w:val="es-ES_tradnl" w:eastAsia="es-ES_tradnl"/>
        </w:rPr>
        <w:t xml:space="preserve"> se llegaren a generar </w:t>
      </w:r>
      <w:r w:rsidR="00E543F5" w:rsidRPr="000F6A1B">
        <w:rPr>
          <w:rFonts w:ascii="Times New Roman" w:eastAsia="Times New Roman" w:hAnsi="Times New Roman" w:cs="Times New Roman"/>
          <w:szCs w:val="24"/>
          <w:lang w:val="es-ES_tradnl" w:eastAsia="es-ES_tradnl"/>
        </w:rPr>
        <w:t>activos</w:t>
      </w:r>
      <w:r w:rsidRPr="000F6A1B">
        <w:rPr>
          <w:rFonts w:ascii="Times New Roman" w:eastAsia="Times New Roman" w:hAnsi="Times New Roman" w:cs="Times New Roman"/>
          <w:szCs w:val="24"/>
          <w:lang w:val="es-ES_tradnl" w:eastAsia="es-ES_tradnl"/>
        </w:rPr>
        <w:t xml:space="preserve"> </w:t>
      </w:r>
      <w:r w:rsidR="00803438" w:rsidRPr="000F6A1B">
        <w:rPr>
          <w:rFonts w:ascii="Times New Roman" w:eastAsia="Times New Roman" w:hAnsi="Times New Roman" w:cs="Times New Roman"/>
          <w:szCs w:val="24"/>
          <w:lang w:val="es-ES_tradnl" w:eastAsia="es-ES_tradnl"/>
        </w:rPr>
        <w:t>susceptibles de protección por la</w:t>
      </w:r>
      <w:r w:rsidRPr="000F6A1B">
        <w:rPr>
          <w:rFonts w:ascii="Times New Roman" w:eastAsia="Times New Roman" w:hAnsi="Times New Roman" w:cs="Times New Roman"/>
          <w:szCs w:val="24"/>
          <w:lang w:val="es-ES_tradnl" w:eastAsia="es-ES_tradnl"/>
        </w:rPr>
        <w:t xml:space="preserve"> propiedad intelectual, la titularidad sobre </w:t>
      </w:r>
      <w:r w:rsidR="00E543F5" w:rsidRPr="000F6A1B">
        <w:rPr>
          <w:rFonts w:ascii="Times New Roman" w:eastAsia="Times New Roman" w:hAnsi="Times New Roman" w:cs="Times New Roman"/>
          <w:szCs w:val="24"/>
          <w:lang w:val="es-ES_tradnl" w:eastAsia="es-ES_tradnl"/>
        </w:rPr>
        <w:t xml:space="preserve">las creaciones se determinará conforme a la Política </w:t>
      </w:r>
      <w:r w:rsidR="00803438" w:rsidRPr="000F6A1B">
        <w:rPr>
          <w:rFonts w:ascii="Times New Roman" w:eastAsia="Times New Roman" w:hAnsi="Times New Roman" w:cs="Times New Roman"/>
          <w:szCs w:val="24"/>
          <w:lang w:val="es-ES_tradnl" w:eastAsia="es-ES_tradnl"/>
        </w:rPr>
        <w:t xml:space="preserve">vigente </w:t>
      </w:r>
      <w:r w:rsidR="00E543F5" w:rsidRPr="000F6A1B">
        <w:rPr>
          <w:rFonts w:ascii="Times New Roman" w:eastAsia="Times New Roman" w:hAnsi="Times New Roman" w:cs="Times New Roman"/>
          <w:szCs w:val="24"/>
          <w:lang w:val="es-ES_tradnl" w:eastAsia="es-ES_tradnl"/>
        </w:rPr>
        <w:t xml:space="preserve">de Propiedad Intelectual de la FUCN. </w:t>
      </w:r>
      <w:r w:rsidR="00803438" w:rsidRPr="000F6A1B">
        <w:rPr>
          <w:rFonts w:ascii="Times New Roman" w:eastAsia="Times New Roman" w:hAnsi="Times New Roman" w:cs="Times New Roman"/>
          <w:szCs w:val="24"/>
          <w:lang w:val="es-ES_tradnl" w:eastAsia="es-ES_tradnl"/>
        </w:rPr>
        <w:t xml:space="preserve">Lo anterior, sin afectar el reconocimiento de los derechos morales correspondientes a las personas naturales que participen en la ejecución de los proyectos. </w:t>
      </w:r>
      <w:r w:rsidR="00E543F5" w:rsidRPr="000F6A1B">
        <w:rPr>
          <w:rFonts w:ascii="Times New Roman" w:eastAsia="Times New Roman" w:hAnsi="Times New Roman" w:cs="Times New Roman"/>
          <w:szCs w:val="24"/>
          <w:lang w:val="es-ES_tradnl" w:eastAsia="es-ES_tradnl"/>
        </w:rPr>
        <w:t xml:space="preserve">En caso de que el </w:t>
      </w:r>
      <w:r w:rsidR="00D86193" w:rsidRPr="000F6A1B">
        <w:rPr>
          <w:rFonts w:ascii="Times New Roman" w:eastAsia="Times New Roman" w:hAnsi="Times New Roman" w:cs="Times New Roman"/>
          <w:szCs w:val="24"/>
          <w:lang w:val="es-ES_tradnl" w:eastAsia="es-ES_tradnl"/>
        </w:rPr>
        <w:t>producto</w:t>
      </w:r>
      <w:r w:rsidR="00E543F5" w:rsidRPr="000F6A1B">
        <w:rPr>
          <w:rFonts w:ascii="Times New Roman" w:eastAsia="Times New Roman" w:hAnsi="Times New Roman" w:cs="Times New Roman"/>
          <w:szCs w:val="24"/>
          <w:lang w:val="es-ES_tradnl" w:eastAsia="es-ES_tradnl"/>
        </w:rPr>
        <w:t xml:space="preserve"> se genere en el marco de proyectos que cuenten con financiación externa, la propiedad intelectual </w:t>
      </w:r>
      <w:r w:rsidRPr="000F6A1B">
        <w:rPr>
          <w:rFonts w:ascii="Times New Roman" w:eastAsia="Times New Roman" w:hAnsi="Times New Roman" w:cs="Times New Roman"/>
          <w:szCs w:val="24"/>
          <w:lang w:val="es-ES_tradnl" w:eastAsia="es-ES_tradnl"/>
        </w:rPr>
        <w:t>será de las instituciones que participen en los proyectos, en función del aporte intelectual o investigativo</w:t>
      </w:r>
      <w:r w:rsidR="00803438" w:rsidRPr="000F6A1B">
        <w:rPr>
          <w:rFonts w:ascii="Times New Roman" w:eastAsia="Times New Roman" w:hAnsi="Times New Roman" w:cs="Times New Roman"/>
          <w:szCs w:val="24"/>
          <w:lang w:val="es-ES_tradnl" w:eastAsia="es-ES_tradnl"/>
        </w:rPr>
        <w:t xml:space="preserve">. Las </w:t>
      </w:r>
      <w:r w:rsidRPr="000F6A1B">
        <w:rPr>
          <w:rFonts w:ascii="Times New Roman" w:eastAsia="Times New Roman" w:hAnsi="Times New Roman" w:cs="Times New Roman"/>
          <w:szCs w:val="24"/>
          <w:lang w:val="es-ES_tradnl" w:eastAsia="es-ES_tradnl"/>
        </w:rPr>
        <w:t xml:space="preserve">condiciones </w:t>
      </w:r>
      <w:r w:rsidR="00803438" w:rsidRPr="000F6A1B">
        <w:rPr>
          <w:rFonts w:ascii="Times New Roman" w:eastAsia="Times New Roman" w:hAnsi="Times New Roman" w:cs="Times New Roman"/>
          <w:szCs w:val="24"/>
          <w:lang w:val="es-ES_tradnl" w:eastAsia="es-ES_tradnl"/>
        </w:rPr>
        <w:t>de protección y explotación deberán fijarse en Convenios de Cooperación y/o I+D+i que suscriban las parte</w:t>
      </w:r>
      <w:r w:rsidR="00974F51" w:rsidRPr="000F6A1B">
        <w:rPr>
          <w:rFonts w:ascii="Times New Roman" w:eastAsia="Times New Roman" w:hAnsi="Times New Roman" w:cs="Times New Roman"/>
          <w:szCs w:val="24"/>
          <w:lang w:val="es-ES_tradnl" w:eastAsia="es-ES_tradnl"/>
        </w:rPr>
        <w:t xml:space="preserve">s, </w:t>
      </w:r>
      <w:r w:rsidR="00803438" w:rsidRPr="000F6A1B">
        <w:rPr>
          <w:rFonts w:ascii="Times New Roman" w:eastAsia="Times New Roman" w:hAnsi="Times New Roman" w:cs="Times New Roman"/>
          <w:szCs w:val="24"/>
          <w:lang w:val="es-ES_tradnl" w:eastAsia="es-ES_tradnl"/>
        </w:rPr>
        <w:t xml:space="preserve">previo al inicio de ejecución de proyecto o </w:t>
      </w:r>
      <w:r w:rsidR="00974F51" w:rsidRPr="000F6A1B">
        <w:rPr>
          <w:rFonts w:ascii="Times New Roman" w:eastAsia="Times New Roman" w:hAnsi="Times New Roman" w:cs="Times New Roman"/>
          <w:szCs w:val="24"/>
          <w:lang w:val="es-ES_tradnl" w:eastAsia="es-ES_tradnl"/>
        </w:rPr>
        <w:t>a su</w:t>
      </w:r>
      <w:r w:rsidRPr="000F6A1B">
        <w:rPr>
          <w:rFonts w:ascii="Times New Roman" w:eastAsia="Times New Roman" w:hAnsi="Times New Roman" w:cs="Times New Roman"/>
          <w:szCs w:val="24"/>
          <w:lang w:val="es-ES_tradnl" w:eastAsia="es-ES_tradnl"/>
        </w:rPr>
        <w:t xml:space="preserve"> finaliza</w:t>
      </w:r>
      <w:r w:rsidR="00974F51" w:rsidRPr="000F6A1B">
        <w:rPr>
          <w:rFonts w:ascii="Times New Roman" w:eastAsia="Times New Roman" w:hAnsi="Times New Roman" w:cs="Times New Roman"/>
          <w:szCs w:val="24"/>
          <w:lang w:val="es-ES_tradnl" w:eastAsia="es-ES_tradnl"/>
        </w:rPr>
        <w:t>ción</w:t>
      </w:r>
      <w:r w:rsidRPr="000F6A1B">
        <w:rPr>
          <w:rFonts w:ascii="Times New Roman" w:eastAsia="Times New Roman" w:hAnsi="Times New Roman" w:cs="Times New Roman"/>
          <w:szCs w:val="24"/>
          <w:lang w:val="es-ES_tradnl" w:eastAsia="es-ES_tradnl"/>
        </w:rPr>
        <w:t xml:space="preserve">, mediante </w:t>
      </w:r>
      <w:r w:rsidR="000911E4" w:rsidRPr="000F6A1B">
        <w:rPr>
          <w:rFonts w:ascii="Times New Roman" w:eastAsia="Times New Roman" w:hAnsi="Times New Roman" w:cs="Times New Roman"/>
          <w:szCs w:val="24"/>
          <w:lang w:val="es-ES_tradnl" w:eastAsia="es-ES_tradnl"/>
        </w:rPr>
        <w:t xml:space="preserve">la suscripción de </w:t>
      </w:r>
      <w:r w:rsidRPr="000F6A1B">
        <w:rPr>
          <w:rFonts w:ascii="Times New Roman" w:eastAsia="Times New Roman" w:hAnsi="Times New Roman" w:cs="Times New Roman"/>
          <w:szCs w:val="24"/>
          <w:lang w:val="es-ES_tradnl" w:eastAsia="es-ES_tradnl"/>
        </w:rPr>
        <w:t>acta</w:t>
      </w:r>
      <w:r w:rsidR="00974F51" w:rsidRPr="000F6A1B">
        <w:rPr>
          <w:rFonts w:ascii="Times New Roman" w:eastAsia="Times New Roman" w:hAnsi="Times New Roman" w:cs="Times New Roman"/>
          <w:szCs w:val="24"/>
          <w:lang w:val="es-ES_tradnl" w:eastAsia="es-ES_tradnl"/>
        </w:rPr>
        <w:t>,</w:t>
      </w:r>
      <w:r w:rsidRPr="000F6A1B">
        <w:rPr>
          <w:rFonts w:ascii="Times New Roman" w:eastAsia="Times New Roman" w:hAnsi="Times New Roman" w:cs="Times New Roman"/>
          <w:szCs w:val="24"/>
          <w:lang w:val="es-ES_tradnl" w:eastAsia="es-ES_tradnl"/>
        </w:rPr>
        <w:t xml:space="preserve"> convenio o contrato</w:t>
      </w:r>
      <w:r w:rsidR="00974F51" w:rsidRPr="000F6A1B">
        <w:rPr>
          <w:rFonts w:ascii="Times New Roman" w:eastAsia="Times New Roman" w:hAnsi="Times New Roman" w:cs="Times New Roman"/>
          <w:szCs w:val="24"/>
          <w:lang w:val="es-ES_tradnl" w:eastAsia="es-ES_tradnl"/>
        </w:rPr>
        <w:t xml:space="preserve"> específico</w:t>
      </w:r>
      <w:r w:rsidRPr="000F6A1B">
        <w:rPr>
          <w:rFonts w:ascii="Times New Roman" w:eastAsia="Times New Roman" w:hAnsi="Times New Roman" w:cs="Times New Roman"/>
          <w:szCs w:val="24"/>
          <w:lang w:val="es-ES_tradnl" w:eastAsia="es-ES_tradnl"/>
        </w:rPr>
        <w:t>.</w:t>
      </w:r>
    </w:p>
    <w:p w14:paraId="5A24BC8D" w14:textId="09C4D33A" w:rsidR="00B74C71" w:rsidRPr="000F6A1B" w:rsidRDefault="00B74C71" w:rsidP="004F328F">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 </w:t>
      </w:r>
      <w:r w:rsidR="00414084" w:rsidRPr="000F6A1B">
        <w:rPr>
          <w:rFonts w:ascii="Times New Roman" w:eastAsia="Times New Roman" w:hAnsi="Times New Roman" w:cs="Times New Roman"/>
          <w:szCs w:val="24"/>
          <w:lang w:val="es-ES_tradnl" w:eastAsia="es-ES_tradnl"/>
        </w:rPr>
        <w:t>Si durante la ejecución o a la finalización de los proyectos los docentes</w:t>
      </w:r>
      <w:r w:rsidR="00D86193" w:rsidRPr="000F6A1B">
        <w:rPr>
          <w:rFonts w:ascii="Times New Roman" w:eastAsia="Times New Roman" w:hAnsi="Times New Roman" w:cs="Times New Roman"/>
          <w:szCs w:val="24"/>
          <w:lang w:val="es-ES_tradnl" w:eastAsia="es-ES_tradnl"/>
        </w:rPr>
        <w:t>,</w:t>
      </w:r>
      <w:r w:rsidR="00414084" w:rsidRPr="000F6A1B">
        <w:rPr>
          <w:rFonts w:ascii="Times New Roman" w:eastAsia="Times New Roman" w:hAnsi="Times New Roman" w:cs="Times New Roman"/>
          <w:szCs w:val="24"/>
          <w:lang w:val="es-ES_tradnl" w:eastAsia="es-ES_tradnl"/>
        </w:rPr>
        <w:t xml:space="preserve"> investigadores</w:t>
      </w:r>
      <w:r w:rsidR="00D86193" w:rsidRPr="000F6A1B">
        <w:rPr>
          <w:rFonts w:ascii="Times New Roman" w:eastAsia="Times New Roman" w:hAnsi="Times New Roman" w:cs="Times New Roman"/>
          <w:szCs w:val="24"/>
          <w:lang w:val="es-ES_tradnl" w:eastAsia="es-ES_tradnl"/>
        </w:rPr>
        <w:t xml:space="preserve"> o administrativos</w:t>
      </w:r>
      <w:r w:rsidR="00414084" w:rsidRPr="000F6A1B">
        <w:rPr>
          <w:rFonts w:ascii="Times New Roman" w:eastAsia="Times New Roman" w:hAnsi="Times New Roman" w:cs="Times New Roman"/>
          <w:szCs w:val="24"/>
          <w:lang w:val="es-ES_tradnl" w:eastAsia="es-ES_tradnl"/>
        </w:rPr>
        <w:t xml:space="preserve"> identifican un producto objeto de protección por las categorías de propiedad intelectual, deberá surtirse e</w:t>
      </w:r>
      <w:r w:rsidR="00D86193" w:rsidRPr="000F6A1B">
        <w:rPr>
          <w:rFonts w:ascii="Times New Roman" w:eastAsia="Times New Roman" w:hAnsi="Times New Roman" w:cs="Times New Roman"/>
          <w:szCs w:val="24"/>
          <w:lang w:val="es-ES_tradnl" w:eastAsia="es-ES_tradnl"/>
        </w:rPr>
        <w:t>l</w:t>
      </w:r>
      <w:r w:rsidR="00414084" w:rsidRPr="000F6A1B">
        <w:rPr>
          <w:rFonts w:ascii="Times New Roman" w:eastAsia="Times New Roman" w:hAnsi="Times New Roman" w:cs="Times New Roman"/>
          <w:szCs w:val="24"/>
          <w:lang w:val="es-ES_tradnl" w:eastAsia="es-ES_tradnl"/>
        </w:rPr>
        <w:t xml:space="preserve"> siguiente proceso:</w:t>
      </w:r>
    </w:p>
    <w:p w14:paraId="40EF108A" w14:textId="6B7151BF" w:rsidR="00FD3FF8" w:rsidRPr="000F6A1B" w:rsidRDefault="00FD3FF8" w:rsidP="00FD3FF8">
      <w:pPr>
        <w:pStyle w:val="Prrafodelista"/>
        <w:numPr>
          <w:ilvl w:val="0"/>
          <w:numId w:val="19"/>
        </w:num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Notificar por escrito el desarrollo del producto </w:t>
      </w:r>
      <w:r w:rsidR="00D86193" w:rsidRPr="000F6A1B">
        <w:rPr>
          <w:rFonts w:ascii="Times New Roman" w:eastAsia="Times New Roman" w:hAnsi="Times New Roman" w:cs="Times New Roman"/>
          <w:szCs w:val="24"/>
          <w:lang w:val="es-ES_tradnl" w:eastAsia="es-ES_tradnl"/>
        </w:rPr>
        <w:t>objeto</w:t>
      </w:r>
      <w:r w:rsidRPr="000F6A1B">
        <w:rPr>
          <w:rFonts w:ascii="Times New Roman" w:eastAsia="Times New Roman" w:hAnsi="Times New Roman" w:cs="Times New Roman"/>
          <w:szCs w:val="24"/>
          <w:lang w:val="es-ES_tradnl" w:eastAsia="es-ES_tradnl"/>
        </w:rPr>
        <w:t xml:space="preserve"> de protección a través del formulario </w:t>
      </w:r>
      <w:r w:rsidRPr="000F6A1B">
        <w:rPr>
          <w:rFonts w:ascii="Times New Roman" w:eastAsia="Times New Roman" w:hAnsi="Times New Roman" w:cs="Times New Roman"/>
          <w:i/>
          <w:iCs/>
          <w:szCs w:val="24"/>
          <w:lang w:val="es-ES_tradnl" w:eastAsia="es-ES_tradnl"/>
        </w:rPr>
        <w:t>GJFO-45 Solicitud registro activos de conocimiento</w:t>
      </w:r>
      <w:r w:rsidRPr="000F6A1B">
        <w:rPr>
          <w:rFonts w:ascii="Times New Roman" w:eastAsia="Times New Roman" w:hAnsi="Times New Roman" w:cs="Times New Roman"/>
          <w:szCs w:val="24"/>
          <w:lang w:val="es-ES_tradnl" w:eastAsia="es-ES_tradnl"/>
        </w:rPr>
        <w:t xml:space="preserve"> a los siguientes correos electrónicos: </w:t>
      </w:r>
      <w:hyperlink r:id="rId30" w:history="1">
        <w:r w:rsidRPr="000F6A1B">
          <w:rPr>
            <w:rFonts w:ascii="Times New Roman" w:eastAsia="Times New Roman" w:hAnsi="Times New Roman" w:cs="Times New Roman"/>
            <w:szCs w:val="24"/>
            <w:lang w:val="es-ES_tradnl" w:eastAsia="es-ES_tradnl"/>
          </w:rPr>
          <w:t>lmvillao@ucn.edu.co</w:t>
        </w:r>
      </w:hyperlink>
      <w:r w:rsidRPr="000F6A1B">
        <w:rPr>
          <w:rFonts w:ascii="Times New Roman" w:eastAsia="Times New Roman" w:hAnsi="Times New Roman" w:cs="Times New Roman"/>
          <w:szCs w:val="24"/>
          <w:lang w:val="es-ES_tradnl" w:eastAsia="es-ES_tradnl"/>
        </w:rPr>
        <w:t xml:space="preserve"> y </w:t>
      </w:r>
      <w:hyperlink r:id="rId31" w:history="1">
        <w:r w:rsidRPr="000F6A1B">
          <w:rPr>
            <w:rFonts w:ascii="Times New Roman" w:eastAsia="Times New Roman" w:hAnsi="Times New Roman" w:cs="Times New Roman"/>
            <w:szCs w:val="24"/>
            <w:lang w:val="es-ES_tradnl" w:eastAsia="es-ES_tradnl"/>
          </w:rPr>
          <w:t>capuertag@ucn.edu.co</w:t>
        </w:r>
      </w:hyperlink>
      <w:r w:rsidRPr="000F6A1B">
        <w:rPr>
          <w:rFonts w:ascii="Times New Roman" w:eastAsia="Times New Roman" w:hAnsi="Times New Roman" w:cs="Times New Roman"/>
          <w:szCs w:val="24"/>
          <w:lang w:val="es-ES_tradnl" w:eastAsia="es-ES_tradnl"/>
        </w:rPr>
        <w:t>.</w:t>
      </w:r>
    </w:p>
    <w:p w14:paraId="5C02187B" w14:textId="562793C0" w:rsidR="00FD3FF8" w:rsidRPr="000F6A1B" w:rsidRDefault="00FD3FF8" w:rsidP="00FD3FF8">
      <w:pPr>
        <w:pStyle w:val="Prrafodelista"/>
        <w:numPr>
          <w:ilvl w:val="0"/>
          <w:numId w:val="19"/>
        </w:num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Para el registro de productos, la notificación de desarrollo deberá acompañarse con los documentos o material que soporte o evidencie el desarrollo del activo de conocimiento, tal como se describe en el formato: </w:t>
      </w:r>
      <w:r w:rsidRPr="000F6A1B">
        <w:rPr>
          <w:rFonts w:ascii="Times New Roman" w:eastAsia="Times New Roman" w:hAnsi="Times New Roman" w:cs="Times New Roman"/>
          <w:i/>
          <w:iCs/>
          <w:szCs w:val="24"/>
          <w:lang w:val="es-ES_tradnl" w:eastAsia="es-ES_tradnl"/>
        </w:rPr>
        <w:t>GJFO-45 Solicitud registro activos de conocimiento</w:t>
      </w:r>
      <w:r w:rsidRPr="000F6A1B">
        <w:rPr>
          <w:rFonts w:ascii="Times New Roman" w:eastAsia="Times New Roman" w:hAnsi="Times New Roman" w:cs="Times New Roman"/>
          <w:szCs w:val="24"/>
          <w:lang w:val="es-ES_tradnl" w:eastAsia="es-ES_tradnl"/>
        </w:rPr>
        <w:t>.</w:t>
      </w:r>
    </w:p>
    <w:p w14:paraId="5EDADD5C" w14:textId="5DD08BA7" w:rsidR="00027977" w:rsidRPr="000F6A1B" w:rsidRDefault="00FD3FF8" w:rsidP="00027977">
      <w:pPr>
        <w:pStyle w:val="Prrafodelista"/>
        <w:numPr>
          <w:ilvl w:val="0"/>
          <w:numId w:val="19"/>
        </w:num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lastRenderedPageBreak/>
        <w:t xml:space="preserve">Las personas naturales que participen como autores o coautores del desarrollo del </w:t>
      </w:r>
      <w:r w:rsidR="00027977" w:rsidRPr="000F6A1B">
        <w:rPr>
          <w:rFonts w:ascii="Times New Roman" w:eastAsia="Times New Roman" w:hAnsi="Times New Roman" w:cs="Times New Roman"/>
          <w:szCs w:val="24"/>
          <w:lang w:val="es-ES_tradnl" w:eastAsia="es-ES_tradnl"/>
        </w:rPr>
        <w:t>producto</w:t>
      </w:r>
      <w:r w:rsidRPr="000F6A1B">
        <w:rPr>
          <w:rFonts w:ascii="Times New Roman" w:eastAsia="Times New Roman" w:hAnsi="Times New Roman" w:cs="Times New Roman"/>
          <w:szCs w:val="24"/>
          <w:lang w:val="es-ES_tradnl" w:eastAsia="es-ES_tradnl"/>
        </w:rPr>
        <w:t xml:space="preserve"> deberán suscribir contrato de cesión de derechos patrimoniales de autor, con el fin de facilitar los procesos de registros a los que haya lugar. </w:t>
      </w:r>
    </w:p>
    <w:p w14:paraId="131918C1" w14:textId="4E1EC58C" w:rsidR="00FD3FF8" w:rsidRPr="000F6A1B" w:rsidRDefault="009A66CD" w:rsidP="00027977">
      <w:pPr>
        <w:pStyle w:val="Prrafodelista"/>
        <w:numPr>
          <w:ilvl w:val="0"/>
          <w:numId w:val="19"/>
        </w:num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Los autores del proyecto no deberán</w:t>
      </w:r>
      <w:r w:rsidR="00FC3CD2" w:rsidRPr="000F6A1B">
        <w:rPr>
          <w:rFonts w:ascii="Times New Roman" w:eastAsia="Times New Roman" w:hAnsi="Times New Roman" w:cs="Times New Roman"/>
          <w:szCs w:val="24"/>
          <w:lang w:val="es-ES_tradnl" w:eastAsia="es-ES_tradnl"/>
        </w:rPr>
        <w:t xml:space="preserve"> divulgar información relacionada con los desarrollos, ni utilizar</w:t>
      </w:r>
      <w:r w:rsidR="00027977" w:rsidRPr="000F6A1B">
        <w:rPr>
          <w:rFonts w:ascii="Times New Roman" w:eastAsia="Times New Roman" w:hAnsi="Times New Roman" w:cs="Times New Roman"/>
          <w:szCs w:val="24"/>
          <w:lang w:val="es-ES_tradnl" w:eastAsia="es-ES_tradnl"/>
        </w:rPr>
        <w:t xml:space="preserve"> </w:t>
      </w:r>
      <w:r w:rsidR="00A4650E" w:rsidRPr="000F6A1B">
        <w:rPr>
          <w:rFonts w:ascii="Times New Roman" w:eastAsia="Times New Roman" w:hAnsi="Times New Roman" w:cs="Times New Roman"/>
          <w:szCs w:val="24"/>
          <w:lang w:val="es-ES_tradnl" w:eastAsia="es-ES_tradnl"/>
        </w:rPr>
        <w:t>los productos</w:t>
      </w:r>
      <w:r w:rsidR="00027977" w:rsidRPr="000F6A1B">
        <w:rPr>
          <w:rFonts w:ascii="Times New Roman" w:eastAsia="Times New Roman" w:hAnsi="Times New Roman" w:cs="Times New Roman"/>
          <w:szCs w:val="24"/>
          <w:lang w:val="es-ES_tradnl" w:eastAsia="es-ES_tradnl"/>
        </w:rPr>
        <w:t xml:space="preserve"> desarrollados en el marco de esta convocatoria </w:t>
      </w:r>
      <w:r w:rsidRPr="000F6A1B">
        <w:rPr>
          <w:rFonts w:ascii="Times New Roman" w:eastAsia="Times New Roman" w:hAnsi="Times New Roman" w:cs="Times New Roman"/>
          <w:szCs w:val="24"/>
          <w:lang w:val="es-ES_tradnl" w:eastAsia="es-ES_tradnl"/>
        </w:rPr>
        <w:t xml:space="preserve">por cuenta propia </w:t>
      </w:r>
      <w:r w:rsidR="00027977" w:rsidRPr="000F6A1B">
        <w:rPr>
          <w:rFonts w:ascii="Times New Roman" w:eastAsia="Times New Roman" w:hAnsi="Times New Roman" w:cs="Times New Roman"/>
          <w:szCs w:val="24"/>
          <w:lang w:val="es-ES_tradnl" w:eastAsia="es-ES_tradnl"/>
        </w:rPr>
        <w:t>o con otra institución, que puedan afectar los derechos de explotación correspondientes a la FUCN.</w:t>
      </w:r>
      <w:r w:rsidRPr="000F6A1B">
        <w:rPr>
          <w:rFonts w:ascii="Times New Roman" w:eastAsia="Times New Roman" w:hAnsi="Times New Roman" w:cs="Times New Roman"/>
          <w:szCs w:val="24"/>
          <w:lang w:val="es-ES_tradnl" w:eastAsia="es-ES_tradnl"/>
        </w:rPr>
        <w:t xml:space="preserve"> </w:t>
      </w:r>
    </w:p>
    <w:p w14:paraId="03DBE503" w14:textId="0E6495D6" w:rsidR="00363AA4" w:rsidRPr="000F6A1B" w:rsidRDefault="00363AA4" w:rsidP="00D24EB1">
      <w:pPr>
        <w:spacing w:before="100" w:beforeAutospacing="1" w:after="100" w:afterAutospacing="1" w:line="240" w:lineRule="auto"/>
        <w:rPr>
          <w:rFonts w:ascii="Times New Roman" w:eastAsia="Times New Roman" w:hAnsi="Times New Roman" w:cs="Times New Roman"/>
          <w:b/>
          <w:bCs/>
          <w:szCs w:val="24"/>
          <w:lang w:val="es-CO" w:eastAsia="es-ES_tradnl"/>
        </w:rPr>
      </w:pPr>
      <w:r w:rsidRPr="000F6A1B">
        <w:rPr>
          <w:rFonts w:ascii="Times New Roman" w:eastAsia="Times New Roman" w:hAnsi="Times New Roman" w:cs="Times New Roman"/>
          <w:b/>
          <w:bCs/>
          <w:szCs w:val="24"/>
          <w:lang w:val="es-CO" w:eastAsia="es-ES_tradnl"/>
        </w:rPr>
        <w:t>AVAL DE LAS PROPUESTAS</w:t>
      </w:r>
    </w:p>
    <w:p w14:paraId="1A415A06" w14:textId="1727A23D" w:rsidR="008203B9" w:rsidRPr="000F6A1B" w:rsidRDefault="008203B9" w:rsidP="00D24EB1">
      <w:p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Corresponderá al Comité de Investigaciones de la Fundación Universitaria </w:t>
      </w:r>
      <w:r w:rsidR="00363AA4" w:rsidRPr="000F6A1B">
        <w:rPr>
          <w:rFonts w:ascii="Times New Roman" w:eastAsia="Times New Roman" w:hAnsi="Times New Roman" w:cs="Times New Roman"/>
          <w:szCs w:val="24"/>
          <w:lang w:val="es-ES_tradnl" w:eastAsia="es-ES_tradnl"/>
        </w:rPr>
        <w:t>Católica</w:t>
      </w:r>
      <w:r w:rsidRPr="000F6A1B">
        <w:rPr>
          <w:rFonts w:ascii="Times New Roman" w:eastAsia="Times New Roman" w:hAnsi="Times New Roman" w:cs="Times New Roman"/>
          <w:szCs w:val="24"/>
          <w:lang w:val="es-ES_tradnl" w:eastAsia="es-ES_tradnl"/>
        </w:rPr>
        <w:t xml:space="preserve"> del Norte seleccionar las propuestas, con base en los resultados de las fases de evaluación; y, por tanto, otorgarles el respectivo aval para que inicien su ejecución en la vigencia presupuestal 202</w:t>
      </w:r>
      <w:r w:rsidR="00235457" w:rsidRPr="000F6A1B">
        <w:rPr>
          <w:rFonts w:ascii="Times New Roman" w:eastAsia="Times New Roman" w:hAnsi="Times New Roman" w:cs="Times New Roman"/>
          <w:szCs w:val="24"/>
          <w:lang w:val="es-ES_tradnl" w:eastAsia="es-ES_tradnl"/>
        </w:rPr>
        <w:t>3</w:t>
      </w:r>
      <w:r w:rsidRPr="000F6A1B">
        <w:rPr>
          <w:rFonts w:ascii="Times New Roman" w:eastAsia="Times New Roman" w:hAnsi="Times New Roman" w:cs="Times New Roman"/>
          <w:szCs w:val="24"/>
          <w:lang w:val="es-ES_tradnl" w:eastAsia="es-ES_tradnl"/>
        </w:rPr>
        <w:t xml:space="preserve">. </w:t>
      </w:r>
    </w:p>
    <w:p w14:paraId="6687C6EA" w14:textId="494B1130" w:rsidR="00235457" w:rsidRPr="000F6A1B" w:rsidRDefault="00235457" w:rsidP="00D24EB1">
      <w:pPr>
        <w:spacing w:before="100" w:beforeAutospacing="1" w:after="100" w:afterAutospacing="1" w:line="240" w:lineRule="auto"/>
        <w:rPr>
          <w:rFonts w:ascii="Times New Roman" w:eastAsia="Times New Roman" w:hAnsi="Times New Roman" w:cs="Times New Roman"/>
          <w:b/>
          <w:bCs/>
          <w:szCs w:val="24"/>
          <w:lang w:val="es-ES_tradnl" w:eastAsia="es-ES_tradnl"/>
        </w:rPr>
      </w:pPr>
      <w:r w:rsidRPr="000F6A1B">
        <w:rPr>
          <w:rFonts w:ascii="Times New Roman" w:eastAsia="Times New Roman" w:hAnsi="Times New Roman" w:cs="Times New Roman"/>
          <w:b/>
          <w:bCs/>
          <w:szCs w:val="24"/>
          <w:lang w:val="es-ES_tradnl" w:eastAsia="es-ES_tradnl"/>
        </w:rPr>
        <w:t>VARIOS</w:t>
      </w:r>
    </w:p>
    <w:p w14:paraId="1A7F3B40" w14:textId="77777777" w:rsidR="00235457" w:rsidRPr="000F6A1B" w:rsidRDefault="00235457" w:rsidP="00235457">
      <w:pPr>
        <w:pStyle w:val="Prrafodelista"/>
        <w:numPr>
          <w:ilvl w:val="0"/>
          <w:numId w:val="15"/>
        </w:numPr>
        <w:tabs>
          <w:tab w:val="num" w:pos="720"/>
        </w:tabs>
        <w:spacing w:before="100" w:beforeAutospacing="1" w:after="100" w:afterAutospacing="1" w:line="276" w:lineRule="auto"/>
        <w:ind w:left="1434" w:hanging="357"/>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El eventual incumplimiento de los compromisos o las obligaciones adquiridas por los grupos de investigación o sus integrantes será sancionado conforme lo establezcan las normas legales o estatutarias vigentes </w:t>
      </w:r>
    </w:p>
    <w:p w14:paraId="1E10C139" w14:textId="77777777" w:rsidR="00235457" w:rsidRPr="000F6A1B" w:rsidRDefault="00235457" w:rsidP="00235457">
      <w:pPr>
        <w:pStyle w:val="Prrafodelista"/>
        <w:numPr>
          <w:ilvl w:val="0"/>
          <w:numId w:val="15"/>
        </w:numPr>
        <w:tabs>
          <w:tab w:val="num" w:pos="720"/>
        </w:tabs>
        <w:spacing w:before="100" w:beforeAutospacing="1" w:after="100" w:afterAutospacing="1" w:line="276" w:lineRule="auto"/>
        <w:ind w:left="1434" w:hanging="357"/>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Las situaciones no previstas que se tengan en el proyecto deberán ser notificadas al coordinador general de investigaciones y serán resueltas por el comité científico.</w:t>
      </w:r>
    </w:p>
    <w:p w14:paraId="03D15950" w14:textId="77777777" w:rsidR="00235457" w:rsidRPr="000F6A1B" w:rsidRDefault="00235457" w:rsidP="00235457">
      <w:pPr>
        <w:pStyle w:val="Prrafodelista"/>
        <w:numPr>
          <w:ilvl w:val="0"/>
          <w:numId w:val="15"/>
        </w:numPr>
        <w:tabs>
          <w:tab w:val="num" w:pos="720"/>
        </w:tabs>
        <w:spacing w:before="100" w:beforeAutospacing="1" w:after="100" w:afterAutospacing="1" w:line="276" w:lineRule="auto"/>
        <w:ind w:left="1434" w:hanging="357"/>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Los investigadores que presenten propuestas deben estar al día respecto a los productos de investigaciones anteriores. </w:t>
      </w:r>
    </w:p>
    <w:p w14:paraId="115C0EFB" w14:textId="1A262719" w:rsidR="00235457" w:rsidRPr="000F6A1B" w:rsidRDefault="00235457" w:rsidP="00235457">
      <w:pPr>
        <w:pStyle w:val="Prrafodelista"/>
        <w:numPr>
          <w:ilvl w:val="0"/>
          <w:numId w:val="15"/>
        </w:numPr>
        <w:tabs>
          <w:tab w:val="num" w:pos="720"/>
        </w:tabs>
        <w:spacing w:before="100" w:beforeAutospacing="1" w:after="100" w:afterAutospacing="1" w:line="276" w:lineRule="auto"/>
        <w:ind w:left="1434" w:hanging="357"/>
        <w:rPr>
          <w:rFonts w:ascii="Times New Roman" w:eastAsia="Times New Roman" w:hAnsi="Times New Roman" w:cs="Times New Roman"/>
          <w:szCs w:val="24"/>
          <w:lang w:val="es-CO" w:eastAsia="es-ES_tradnl"/>
        </w:rPr>
      </w:pPr>
      <w:r w:rsidRPr="000F6A1B">
        <w:rPr>
          <w:rFonts w:ascii="Times New Roman" w:eastAsia="Times New Roman" w:hAnsi="Times New Roman" w:cs="Times New Roman"/>
          <w:szCs w:val="24"/>
          <w:lang w:val="es-ES_tradnl" w:eastAsia="es-ES_tradnl"/>
        </w:rPr>
        <w:t xml:space="preserve">Los docentes que a la fecha del cierre de la convocatoria tengan más de 2 proyectos activos no podrán postular </w:t>
      </w:r>
      <w:r w:rsidRPr="000F6A1B">
        <w:rPr>
          <w:rFonts w:ascii="Times New Roman" w:eastAsia="Times New Roman" w:hAnsi="Times New Roman" w:cs="Times New Roman"/>
          <w:szCs w:val="24"/>
          <w:lang w:val="es-CO" w:eastAsia="es-ES_tradnl"/>
        </w:rPr>
        <w:t>propuestas.</w:t>
      </w:r>
    </w:p>
    <w:p w14:paraId="684E6575" w14:textId="126728C7" w:rsidR="00363AA4" w:rsidRPr="000F6A1B" w:rsidRDefault="00363AA4" w:rsidP="00D24EB1">
      <w:pPr>
        <w:spacing w:before="100" w:beforeAutospacing="1" w:after="100" w:afterAutospacing="1" w:line="240" w:lineRule="auto"/>
        <w:rPr>
          <w:rFonts w:ascii="Times New Roman" w:eastAsia="Times New Roman" w:hAnsi="Times New Roman" w:cs="Times New Roman"/>
          <w:b/>
          <w:bCs/>
          <w:szCs w:val="24"/>
          <w:lang w:val="es-ES_tradnl" w:eastAsia="es-ES_tradnl"/>
        </w:rPr>
      </w:pPr>
      <w:r w:rsidRPr="000F6A1B">
        <w:rPr>
          <w:rFonts w:ascii="Times New Roman" w:eastAsia="Times New Roman" w:hAnsi="Times New Roman" w:cs="Times New Roman"/>
          <w:b/>
          <w:bCs/>
          <w:szCs w:val="24"/>
          <w:lang w:val="es-ES_tradnl" w:eastAsia="es-ES_tradnl"/>
        </w:rPr>
        <w:t>ASESORÍAS PARA LA CONSTRUCCIÓN DE LAS PROPUESTAS</w:t>
      </w:r>
    </w:p>
    <w:p w14:paraId="566CC44D" w14:textId="7974F6A9" w:rsidR="00363AA4" w:rsidRPr="000F6A1B" w:rsidRDefault="008203B9" w:rsidP="004F328F">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En el marco de la </w:t>
      </w:r>
      <w:r w:rsidRPr="000F6A1B">
        <w:rPr>
          <w:rFonts w:ascii="Times New Roman" w:eastAsia="Times New Roman" w:hAnsi="Times New Roman" w:cs="Times New Roman"/>
          <w:b/>
          <w:bCs/>
          <w:szCs w:val="24"/>
          <w:lang w:val="es-ES_tradnl" w:eastAsia="es-ES_tradnl"/>
        </w:rPr>
        <w:t>Convocatoria Interna de Proyectos 202</w:t>
      </w:r>
      <w:r w:rsidR="00235457" w:rsidRPr="000F6A1B">
        <w:rPr>
          <w:rFonts w:ascii="Times New Roman" w:eastAsia="Times New Roman" w:hAnsi="Times New Roman" w:cs="Times New Roman"/>
          <w:b/>
          <w:bCs/>
          <w:szCs w:val="24"/>
          <w:lang w:val="es-ES_tradnl" w:eastAsia="es-ES_tradnl"/>
        </w:rPr>
        <w:t>3</w:t>
      </w:r>
      <w:r w:rsidRPr="000F6A1B">
        <w:rPr>
          <w:rFonts w:ascii="Times New Roman" w:eastAsia="Times New Roman" w:hAnsi="Times New Roman" w:cs="Times New Roman"/>
          <w:szCs w:val="24"/>
          <w:lang w:val="es-ES_tradnl" w:eastAsia="es-ES_tradnl"/>
        </w:rPr>
        <w:t xml:space="preserve">, la Coordinación General de Investigaciones e Innovación ofrecerá asesorías para la construcción de las propuestas a presentar. </w:t>
      </w:r>
    </w:p>
    <w:p w14:paraId="787407D8" w14:textId="46877A54" w:rsidR="008203B9" w:rsidRPr="000F6A1B" w:rsidRDefault="008203B9" w:rsidP="004F328F">
      <w:p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 xml:space="preserve">Éstas se enfocarán en: </w:t>
      </w:r>
    </w:p>
    <w:p w14:paraId="165DE34E" w14:textId="77777777" w:rsidR="008203B9" w:rsidRPr="000F6A1B" w:rsidRDefault="008203B9" w:rsidP="004F328F">
      <w:pPr>
        <w:pStyle w:val="Prrafodelista"/>
        <w:numPr>
          <w:ilvl w:val="1"/>
          <w:numId w:val="7"/>
        </w:numPr>
        <w:spacing w:after="0"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Búsqueda de instituciones para cofinanciación.</w:t>
      </w:r>
    </w:p>
    <w:p w14:paraId="2AE5E84D" w14:textId="77777777" w:rsidR="008203B9" w:rsidRPr="000F6A1B" w:rsidRDefault="008203B9" w:rsidP="00D24EB1">
      <w:pPr>
        <w:pStyle w:val="Prrafodelista"/>
        <w:numPr>
          <w:ilvl w:val="1"/>
          <w:numId w:val="7"/>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Pertinencia de las propuestas y su articulación con el sistema de investigación institucional.</w:t>
      </w:r>
    </w:p>
    <w:p w14:paraId="510D97F4" w14:textId="77777777" w:rsidR="008203B9" w:rsidRPr="000F6A1B" w:rsidRDefault="008203B9" w:rsidP="00D24EB1">
      <w:pPr>
        <w:pStyle w:val="Prrafodelista"/>
        <w:numPr>
          <w:ilvl w:val="1"/>
          <w:numId w:val="7"/>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Normas de citación y referenciación según APA 7 Versión.</w:t>
      </w:r>
    </w:p>
    <w:p w14:paraId="118B5E82" w14:textId="77777777" w:rsidR="008203B9" w:rsidRPr="000F6A1B" w:rsidRDefault="008203B9" w:rsidP="00D24EB1">
      <w:pPr>
        <w:pStyle w:val="Prrafodelista"/>
        <w:numPr>
          <w:ilvl w:val="1"/>
          <w:numId w:val="7"/>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Estrategias para la definición y selección de productos a derivar de la propuesta presentada.</w:t>
      </w:r>
    </w:p>
    <w:p w14:paraId="2AB5662A" w14:textId="77777777" w:rsidR="008203B9" w:rsidRPr="000F6A1B" w:rsidRDefault="008203B9" w:rsidP="00D24EB1">
      <w:pPr>
        <w:pStyle w:val="Prrafodelista"/>
        <w:numPr>
          <w:ilvl w:val="1"/>
          <w:numId w:val="7"/>
        </w:num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Calidad de las referencias seleccionadas.</w:t>
      </w:r>
    </w:p>
    <w:p w14:paraId="0C1D10EF" w14:textId="77777777" w:rsidR="008203B9" w:rsidRPr="000F6A1B" w:rsidRDefault="008203B9" w:rsidP="00D24EB1">
      <w:pPr>
        <w:pStyle w:val="Prrafodelista"/>
        <w:numPr>
          <w:ilvl w:val="1"/>
          <w:numId w:val="7"/>
        </w:numPr>
        <w:spacing w:before="100" w:beforeAutospacing="1" w:after="100" w:afterAutospacing="1" w:line="240" w:lineRule="auto"/>
        <w:rPr>
          <w:rFonts w:ascii="Times New Roman" w:eastAsia="Times New Roman" w:hAnsi="Times New Roman" w:cs="Times New Roman"/>
          <w:szCs w:val="24"/>
          <w:lang w:val="es-ES_tradnl" w:eastAsia="es-ES_tradnl"/>
        </w:rPr>
      </w:pPr>
      <w:proofErr w:type="spellStart"/>
      <w:r w:rsidRPr="000F6A1B">
        <w:rPr>
          <w:rFonts w:ascii="Times New Roman" w:eastAsia="Times New Roman" w:hAnsi="Times New Roman" w:cs="Times New Roman"/>
          <w:szCs w:val="24"/>
          <w:lang w:val="es-ES_tradnl" w:eastAsia="es-ES_tradnl"/>
        </w:rPr>
        <w:lastRenderedPageBreak/>
        <w:t>Tips</w:t>
      </w:r>
      <w:proofErr w:type="spellEnd"/>
      <w:r w:rsidRPr="000F6A1B">
        <w:rPr>
          <w:rFonts w:ascii="Times New Roman" w:eastAsia="Times New Roman" w:hAnsi="Times New Roman" w:cs="Times New Roman"/>
          <w:szCs w:val="24"/>
          <w:lang w:val="es-ES_tradnl" w:eastAsia="es-ES_tradnl"/>
        </w:rPr>
        <w:t xml:space="preserve"> para la construcción del componente técnico de la propuesta.</w:t>
      </w:r>
    </w:p>
    <w:p w14:paraId="61E48B68" w14:textId="77777777" w:rsidR="002A5D8B" w:rsidRPr="000F6A1B" w:rsidRDefault="008203B9" w:rsidP="00D24EB1">
      <w:pPr>
        <w:spacing w:before="100" w:beforeAutospacing="1" w:after="100" w:afterAutospacing="1" w:line="240" w:lineRule="auto"/>
        <w:rPr>
          <w:rFonts w:ascii="Times New Roman" w:eastAsia="Times New Roman" w:hAnsi="Times New Roman" w:cs="Times New Roman"/>
          <w:szCs w:val="24"/>
          <w:lang w:val="es-ES_tradnl" w:eastAsia="es-ES_tradnl"/>
        </w:rPr>
      </w:pPr>
      <w:r w:rsidRPr="000F6A1B">
        <w:rPr>
          <w:rFonts w:ascii="Times New Roman" w:eastAsia="Times New Roman" w:hAnsi="Times New Roman" w:cs="Times New Roman"/>
          <w:szCs w:val="24"/>
          <w:lang w:val="es-ES_tradnl" w:eastAsia="es-ES_tradnl"/>
        </w:rPr>
        <w:t>Las asesorías serán otorgadas vía correo electrónico, escribiendo al Coordinador del área y podrán realizarse virtualmente (a través de Skype Empresarial o TEAMS)</w:t>
      </w:r>
      <w:bookmarkEnd w:id="0"/>
      <w:bookmarkEnd w:id="1"/>
      <w:r w:rsidR="004F328F" w:rsidRPr="000F6A1B">
        <w:rPr>
          <w:rFonts w:ascii="Times New Roman" w:eastAsia="Times New Roman" w:hAnsi="Times New Roman" w:cs="Times New Roman"/>
          <w:szCs w:val="24"/>
          <w:lang w:val="es-ES_tradnl" w:eastAsia="es-ES_tradnl"/>
        </w:rPr>
        <w:t xml:space="preserve">. </w:t>
      </w:r>
    </w:p>
    <w:p w14:paraId="3C220AAD" w14:textId="5862170B" w:rsidR="008E477D" w:rsidRPr="000F6A1B" w:rsidRDefault="00625EE6" w:rsidP="00D24EB1">
      <w:pPr>
        <w:spacing w:after="200" w:line="240" w:lineRule="auto"/>
        <w:ind w:firstLine="0"/>
        <w:rPr>
          <w:rFonts w:ascii="Times New Roman" w:hAnsi="Times New Roman" w:cs="Times New Roman"/>
          <w:b/>
          <w:bCs/>
        </w:rPr>
      </w:pPr>
      <w:r w:rsidRPr="000F6A1B">
        <w:rPr>
          <w:rFonts w:ascii="Times New Roman" w:hAnsi="Times New Roman" w:cs="Times New Roman"/>
          <w:b/>
          <w:bCs/>
        </w:rPr>
        <w:t>INFORMACIÓN Y CONTACTOS:</w:t>
      </w:r>
    </w:p>
    <w:p w14:paraId="4611D857" w14:textId="0BA10DE7" w:rsidR="000B774B" w:rsidRPr="000F6A1B" w:rsidRDefault="000B774B" w:rsidP="00D24EB1">
      <w:pPr>
        <w:spacing w:after="200" w:line="240" w:lineRule="auto"/>
        <w:ind w:firstLine="0"/>
        <w:rPr>
          <w:rFonts w:ascii="Times New Roman" w:hAnsi="Times New Roman" w:cs="Times New Roman"/>
        </w:rPr>
      </w:pPr>
      <w:r w:rsidRPr="000F6A1B">
        <w:rPr>
          <w:rFonts w:ascii="Times New Roman" w:hAnsi="Times New Roman" w:cs="Times New Roman"/>
        </w:rPr>
        <w:t>Carlos Augusto Puerta Gil</w:t>
      </w:r>
    </w:p>
    <w:p w14:paraId="3C9F1F99" w14:textId="3D6166D6" w:rsidR="000B774B" w:rsidRPr="000F6A1B" w:rsidRDefault="000B774B" w:rsidP="00D24EB1">
      <w:pPr>
        <w:spacing w:after="200" w:line="240" w:lineRule="auto"/>
        <w:ind w:firstLine="0"/>
        <w:rPr>
          <w:rFonts w:ascii="Times New Roman" w:hAnsi="Times New Roman" w:cs="Times New Roman"/>
        </w:rPr>
      </w:pPr>
      <w:r w:rsidRPr="000F6A1B">
        <w:rPr>
          <w:rFonts w:ascii="Times New Roman" w:hAnsi="Times New Roman" w:cs="Times New Roman"/>
        </w:rPr>
        <w:t>Coordinador General del Centro de Investigaciones e Innovación</w:t>
      </w:r>
    </w:p>
    <w:p w14:paraId="5CB2F3E3" w14:textId="532CC850" w:rsidR="000B774B" w:rsidRPr="000F6A1B" w:rsidRDefault="000B774B" w:rsidP="00D24EB1">
      <w:pPr>
        <w:spacing w:after="200" w:line="240" w:lineRule="auto"/>
        <w:ind w:firstLine="0"/>
        <w:rPr>
          <w:rFonts w:ascii="Times New Roman" w:hAnsi="Times New Roman" w:cs="Times New Roman"/>
        </w:rPr>
      </w:pPr>
      <w:r w:rsidRPr="000F6A1B">
        <w:rPr>
          <w:rFonts w:ascii="Times New Roman" w:hAnsi="Times New Roman" w:cs="Times New Roman"/>
        </w:rPr>
        <w:t>Fundación Universitaria Católica del Norte</w:t>
      </w:r>
    </w:p>
    <w:p w14:paraId="148DEE93" w14:textId="124BF8AE" w:rsidR="000B774B" w:rsidRPr="000F6A1B" w:rsidRDefault="00000000" w:rsidP="00D24EB1">
      <w:pPr>
        <w:spacing w:after="200" w:line="240" w:lineRule="auto"/>
        <w:ind w:firstLine="0"/>
        <w:rPr>
          <w:rFonts w:ascii="Times New Roman" w:hAnsi="Times New Roman" w:cs="Times New Roman"/>
        </w:rPr>
      </w:pPr>
      <w:hyperlink r:id="rId32" w:history="1">
        <w:r w:rsidR="000B774B" w:rsidRPr="000F6A1B">
          <w:rPr>
            <w:rStyle w:val="Hipervnculo"/>
            <w:rFonts w:ascii="Times New Roman" w:hAnsi="Times New Roman" w:cs="Times New Roman"/>
            <w:sz w:val="24"/>
          </w:rPr>
          <w:t>capuertag@ucn.edu.co</w:t>
        </w:r>
      </w:hyperlink>
    </w:p>
    <w:p w14:paraId="078FDD6B" w14:textId="352DF9CF" w:rsidR="00625EE6" w:rsidRPr="000F6A1B" w:rsidRDefault="00625EE6" w:rsidP="00D24EB1">
      <w:pPr>
        <w:spacing w:after="200" w:line="240" w:lineRule="auto"/>
        <w:ind w:firstLine="0"/>
        <w:rPr>
          <w:rFonts w:ascii="Times New Roman" w:hAnsi="Times New Roman" w:cs="Times New Roman"/>
        </w:rPr>
      </w:pPr>
    </w:p>
    <w:p w14:paraId="3FD54CEC" w14:textId="3E922772" w:rsidR="00625EE6" w:rsidRPr="000F6A1B" w:rsidRDefault="00625EE6" w:rsidP="00D24EB1">
      <w:pPr>
        <w:spacing w:after="200" w:line="240" w:lineRule="auto"/>
        <w:ind w:firstLine="0"/>
        <w:rPr>
          <w:rFonts w:ascii="Times New Roman" w:hAnsi="Times New Roman" w:cs="Times New Roman"/>
        </w:rPr>
      </w:pPr>
      <w:r w:rsidRPr="000F6A1B">
        <w:rPr>
          <w:rFonts w:ascii="Times New Roman" w:hAnsi="Times New Roman" w:cs="Times New Roman"/>
        </w:rPr>
        <w:t>Sergio Gómez Molina</w:t>
      </w:r>
    </w:p>
    <w:p w14:paraId="08001C94" w14:textId="30452DAE" w:rsidR="00625EE6" w:rsidRPr="000F6A1B" w:rsidRDefault="00625EE6" w:rsidP="00D24EB1">
      <w:pPr>
        <w:spacing w:after="200" w:line="240" w:lineRule="auto"/>
        <w:ind w:firstLine="0"/>
        <w:rPr>
          <w:rFonts w:ascii="Times New Roman" w:hAnsi="Times New Roman" w:cs="Times New Roman"/>
        </w:rPr>
      </w:pPr>
      <w:r w:rsidRPr="000F6A1B">
        <w:rPr>
          <w:rFonts w:ascii="Times New Roman" w:hAnsi="Times New Roman" w:cs="Times New Roman"/>
        </w:rPr>
        <w:t>Docente Investigador</w:t>
      </w:r>
    </w:p>
    <w:p w14:paraId="4B742C30" w14:textId="77777777" w:rsidR="00625EE6" w:rsidRPr="000F6A1B" w:rsidRDefault="00625EE6" w:rsidP="00D24EB1">
      <w:pPr>
        <w:spacing w:after="200" w:line="240" w:lineRule="auto"/>
        <w:ind w:firstLine="0"/>
        <w:rPr>
          <w:rFonts w:ascii="Times New Roman" w:hAnsi="Times New Roman" w:cs="Times New Roman"/>
        </w:rPr>
      </w:pPr>
      <w:r w:rsidRPr="000F6A1B">
        <w:rPr>
          <w:rFonts w:ascii="Times New Roman" w:hAnsi="Times New Roman" w:cs="Times New Roman"/>
        </w:rPr>
        <w:t>Fundación Universitaria Católica del Norte</w:t>
      </w:r>
    </w:p>
    <w:p w14:paraId="68F649A5" w14:textId="14FE70B3" w:rsidR="00625EE6" w:rsidRPr="000F6A1B" w:rsidRDefault="00000000" w:rsidP="00D24EB1">
      <w:pPr>
        <w:spacing w:after="200" w:line="240" w:lineRule="auto"/>
        <w:ind w:firstLine="0"/>
        <w:rPr>
          <w:rFonts w:ascii="Times New Roman" w:hAnsi="Times New Roman" w:cs="Times New Roman"/>
        </w:rPr>
      </w:pPr>
      <w:hyperlink r:id="rId33" w:history="1">
        <w:r w:rsidR="00625EE6" w:rsidRPr="000F6A1B">
          <w:rPr>
            <w:rStyle w:val="Hipervnculo"/>
            <w:rFonts w:ascii="Times New Roman" w:hAnsi="Times New Roman" w:cs="Times New Roman"/>
            <w:sz w:val="24"/>
          </w:rPr>
          <w:t>sgmolina@ucn.edu.co</w:t>
        </w:r>
      </w:hyperlink>
      <w:r w:rsidR="00625EE6" w:rsidRPr="000F6A1B">
        <w:rPr>
          <w:rFonts w:ascii="Times New Roman" w:hAnsi="Times New Roman" w:cs="Times New Roman"/>
        </w:rPr>
        <w:t xml:space="preserve"> </w:t>
      </w:r>
    </w:p>
    <w:p w14:paraId="70A3A9B3" w14:textId="51B22905" w:rsidR="00F925EB" w:rsidRPr="000F6A1B" w:rsidRDefault="00F925EB" w:rsidP="00D24EB1">
      <w:pPr>
        <w:spacing w:after="200" w:line="240" w:lineRule="auto"/>
        <w:ind w:firstLine="0"/>
        <w:rPr>
          <w:rFonts w:ascii="Times New Roman" w:hAnsi="Times New Roman" w:cs="Times New Roman"/>
        </w:rPr>
      </w:pPr>
    </w:p>
    <w:p w14:paraId="3ADC7B5C" w14:textId="37754A65" w:rsidR="00F925EB" w:rsidRPr="000F6A1B" w:rsidRDefault="00F925EB" w:rsidP="00D24EB1">
      <w:pPr>
        <w:spacing w:after="200" w:line="240" w:lineRule="auto"/>
        <w:ind w:firstLine="0"/>
        <w:rPr>
          <w:rFonts w:ascii="Times New Roman" w:hAnsi="Times New Roman" w:cs="Times New Roman"/>
        </w:rPr>
      </w:pPr>
    </w:p>
    <w:p w14:paraId="29B3D398" w14:textId="72C92BF5" w:rsidR="00F925EB" w:rsidRPr="000F6A1B" w:rsidRDefault="00F925EB" w:rsidP="00D24EB1">
      <w:pPr>
        <w:spacing w:after="200" w:line="240" w:lineRule="auto"/>
        <w:ind w:firstLine="0"/>
        <w:rPr>
          <w:rFonts w:ascii="Times New Roman" w:hAnsi="Times New Roman" w:cs="Times New Roman"/>
        </w:rPr>
      </w:pPr>
    </w:p>
    <w:p w14:paraId="789CCE25" w14:textId="6F4B2CAF" w:rsidR="00D24EB1" w:rsidRPr="000F6A1B" w:rsidRDefault="00D24EB1" w:rsidP="00D24EB1">
      <w:pPr>
        <w:spacing w:after="200" w:line="240" w:lineRule="auto"/>
        <w:ind w:firstLine="0"/>
        <w:rPr>
          <w:rFonts w:ascii="Times New Roman" w:hAnsi="Times New Roman" w:cs="Times New Roman"/>
          <w:b/>
          <w:bCs/>
          <w:sz w:val="28"/>
          <w:szCs w:val="28"/>
        </w:rPr>
      </w:pPr>
      <w:r w:rsidRPr="000F6A1B">
        <w:rPr>
          <w:rFonts w:ascii="Times New Roman" w:hAnsi="Times New Roman" w:cs="Times New Roman"/>
          <w:b/>
          <w:bCs/>
          <w:sz w:val="28"/>
          <w:szCs w:val="28"/>
        </w:rPr>
        <w:t>Anexos</w:t>
      </w:r>
    </w:p>
    <w:p w14:paraId="78751FBF" w14:textId="5DF83E32" w:rsidR="00850DDC" w:rsidRPr="000F6A1B" w:rsidRDefault="00850DDC" w:rsidP="00D24EB1">
      <w:pPr>
        <w:spacing w:after="200" w:line="240" w:lineRule="auto"/>
        <w:ind w:firstLine="0"/>
        <w:rPr>
          <w:rFonts w:ascii="Times New Roman" w:hAnsi="Times New Roman" w:cs="Times New Roman"/>
        </w:rPr>
      </w:pPr>
      <w:r w:rsidRPr="000F6A1B">
        <w:rPr>
          <w:rFonts w:ascii="Times New Roman" w:hAnsi="Times New Roman" w:cs="Times New Roman"/>
        </w:rPr>
        <w:t>ANE</w:t>
      </w:r>
      <w:bookmarkStart w:id="6" w:name="anexo1"/>
      <w:bookmarkEnd w:id="6"/>
      <w:r w:rsidRPr="000F6A1B">
        <w:rPr>
          <w:rFonts w:ascii="Times New Roman" w:hAnsi="Times New Roman" w:cs="Times New Roman"/>
        </w:rPr>
        <w:t>XO 1</w:t>
      </w:r>
    </w:p>
    <w:bookmarkStart w:id="7" w:name="_MON_1706457336"/>
    <w:bookmarkEnd w:id="7"/>
    <w:p w14:paraId="168139C8" w14:textId="0A964BA8" w:rsidR="00850DDC" w:rsidRPr="000F6A1B" w:rsidRDefault="00EF1004" w:rsidP="00D24EB1">
      <w:pPr>
        <w:spacing w:after="200" w:line="240" w:lineRule="auto"/>
        <w:ind w:firstLine="0"/>
        <w:rPr>
          <w:rFonts w:ascii="Times New Roman" w:hAnsi="Times New Roman" w:cs="Times New Roman"/>
        </w:rPr>
      </w:pPr>
      <w:r w:rsidRPr="000F6A1B">
        <w:rPr>
          <w:rFonts w:ascii="Times New Roman" w:hAnsi="Times New Roman" w:cs="Times New Roman"/>
          <w:noProof/>
        </w:rPr>
        <w:object w:dxaOrig="1543" w:dyaOrig="995" w14:anchorId="4DA5ED47">
          <v:shape id="_x0000_i1026" type="#_x0000_t75" alt="" style="width:77.65pt;height:50.1pt;mso-width-percent:0;mso-height-percent:0;mso-width-percent:0;mso-height-percent:0" o:ole="">
            <v:imagedata r:id="rId34" o:title=""/>
          </v:shape>
          <o:OLEObject Type="Embed" ProgID="Word.Document.8" ShapeID="_x0000_i1026" DrawAspect="Icon" ObjectID="_1737985514" r:id="rId35">
            <o:FieldCodes>\s</o:FieldCodes>
          </o:OLEObject>
        </w:object>
      </w:r>
    </w:p>
    <w:p w14:paraId="42E12EB8" w14:textId="0B02A369" w:rsidR="00850DDC" w:rsidRPr="000F6A1B" w:rsidRDefault="00850DDC" w:rsidP="0075662A">
      <w:pPr>
        <w:spacing w:after="0" w:line="240" w:lineRule="auto"/>
        <w:ind w:firstLine="0"/>
        <w:rPr>
          <w:rFonts w:ascii="Times New Roman" w:hAnsi="Times New Roman" w:cs="Times New Roman"/>
        </w:rPr>
      </w:pPr>
      <w:r w:rsidRPr="000F6A1B">
        <w:rPr>
          <w:rFonts w:ascii="Times New Roman" w:hAnsi="Times New Roman" w:cs="Times New Roman"/>
        </w:rPr>
        <w:t>(Dar doble clic en el Icono)</w:t>
      </w:r>
    </w:p>
    <w:p w14:paraId="6A4DC879" w14:textId="77777777" w:rsidR="008B4D0F" w:rsidRPr="000F6A1B" w:rsidRDefault="00000000" w:rsidP="0075662A">
      <w:pPr>
        <w:spacing w:after="200" w:line="240" w:lineRule="auto"/>
        <w:ind w:firstLine="0"/>
        <w:jc w:val="right"/>
        <w:rPr>
          <w:rFonts w:ascii="Times New Roman" w:hAnsi="Times New Roman" w:cs="Times New Roman"/>
        </w:rPr>
      </w:pPr>
      <w:hyperlink w:anchor="volveranexo1" w:history="1">
        <w:r w:rsidR="0075662A" w:rsidRPr="000F6A1B">
          <w:rPr>
            <w:rStyle w:val="Hipervnculo"/>
            <w:rFonts w:ascii="Times New Roman" w:hAnsi="Times New Roman" w:cs="Times New Roman"/>
            <w:sz w:val="24"/>
          </w:rPr>
          <w:t>Volver anexo 1</w:t>
        </w:r>
      </w:hyperlink>
    </w:p>
    <w:p w14:paraId="03C40557" w14:textId="320E3960" w:rsidR="008B4D0F" w:rsidRPr="000F6A1B" w:rsidRDefault="00F925EB" w:rsidP="008B4D0F">
      <w:pPr>
        <w:spacing w:after="200" w:line="240" w:lineRule="auto"/>
        <w:ind w:firstLine="0"/>
        <w:jc w:val="left"/>
        <w:rPr>
          <w:rFonts w:ascii="Times New Roman" w:hAnsi="Times New Roman" w:cs="Times New Roman"/>
        </w:rPr>
      </w:pPr>
      <w:r w:rsidRPr="000F6A1B">
        <w:rPr>
          <w:rFonts w:ascii="Times New Roman" w:hAnsi="Times New Roman" w:cs="Times New Roman"/>
        </w:rPr>
        <w:t>ANE</w:t>
      </w:r>
      <w:bookmarkStart w:id="8" w:name="anexo4"/>
      <w:bookmarkEnd w:id="8"/>
      <w:r w:rsidRPr="000F6A1B">
        <w:rPr>
          <w:rFonts w:ascii="Times New Roman" w:hAnsi="Times New Roman" w:cs="Times New Roman"/>
        </w:rPr>
        <w:t>XO</w:t>
      </w:r>
      <w:r w:rsidR="008B4D0F" w:rsidRPr="000F6A1B">
        <w:rPr>
          <w:rFonts w:ascii="Times New Roman" w:hAnsi="Times New Roman" w:cs="Times New Roman"/>
        </w:rPr>
        <w:t xml:space="preserve"> 4</w:t>
      </w:r>
    </w:p>
    <w:p w14:paraId="2AA589C6" w14:textId="39E15CA5" w:rsidR="008B4D0F" w:rsidRPr="000F6A1B" w:rsidRDefault="00EF1004" w:rsidP="008B4D0F">
      <w:pPr>
        <w:spacing w:after="200" w:line="240" w:lineRule="auto"/>
        <w:ind w:firstLine="0"/>
        <w:jc w:val="left"/>
        <w:rPr>
          <w:rFonts w:ascii="Times New Roman" w:hAnsi="Times New Roman" w:cs="Times New Roman"/>
        </w:rPr>
      </w:pPr>
      <w:r w:rsidRPr="000F6A1B">
        <w:rPr>
          <w:rFonts w:ascii="Times New Roman" w:hAnsi="Times New Roman" w:cs="Times New Roman"/>
          <w:noProof/>
        </w:rPr>
        <w:object w:dxaOrig="1543" w:dyaOrig="995" w14:anchorId="7F6BA836">
          <v:shape id="_x0000_i1027" type="#_x0000_t75" alt="" style="width:77.65pt;height:50.1pt;mso-width-percent:0;mso-height-percent:0;mso-width-percent:0;mso-height-percent:0" o:ole="">
            <v:imagedata r:id="rId36" o:title=""/>
          </v:shape>
          <o:OLEObject Type="Embed" ProgID="Excel.Sheet.12" ShapeID="_x0000_i1027" DrawAspect="Icon" ObjectID="_1737985515" r:id="rId37"/>
        </w:object>
      </w:r>
    </w:p>
    <w:p w14:paraId="0277CDB8" w14:textId="77777777" w:rsidR="008B4D0F" w:rsidRPr="000F6A1B" w:rsidRDefault="008B4D0F" w:rsidP="008B4D0F">
      <w:pPr>
        <w:spacing w:after="0" w:line="240" w:lineRule="auto"/>
        <w:ind w:firstLine="0"/>
        <w:rPr>
          <w:rFonts w:ascii="Times New Roman" w:hAnsi="Times New Roman" w:cs="Times New Roman"/>
        </w:rPr>
      </w:pPr>
      <w:r w:rsidRPr="000F6A1B">
        <w:rPr>
          <w:rFonts w:ascii="Times New Roman" w:hAnsi="Times New Roman" w:cs="Times New Roman"/>
        </w:rPr>
        <w:t>(Dar doble clic en el Icono)</w:t>
      </w:r>
    </w:p>
    <w:p w14:paraId="15ABFF8F" w14:textId="0B0D9F29" w:rsidR="008B4D0F" w:rsidRPr="000F6A1B" w:rsidRDefault="00000000" w:rsidP="008B4D0F">
      <w:pPr>
        <w:spacing w:after="200" w:line="240" w:lineRule="auto"/>
        <w:ind w:firstLine="0"/>
        <w:jc w:val="right"/>
        <w:rPr>
          <w:rFonts w:ascii="Times New Roman" w:hAnsi="Times New Roman" w:cs="Times New Roman"/>
        </w:rPr>
      </w:pPr>
      <w:hyperlink w:anchor="volveranexo4" w:history="1">
        <w:r w:rsidR="00F925EB" w:rsidRPr="000F6A1B">
          <w:rPr>
            <w:rStyle w:val="Hipervnculo"/>
            <w:rFonts w:ascii="Times New Roman" w:hAnsi="Times New Roman" w:cs="Times New Roman"/>
            <w:sz w:val="24"/>
          </w:rPr>
          <w:t>Volver anexo 4</w:t>
        </w:r>
      </w:hyperlink>
    </w:p>
    <w:p w14:paraId="249FAC62" w14:textId="530C8CF6" w:rsidR="00F925EB" w:rsidRPr="000F6A1B" w:rsidRDefault="00F925EB" w:rsidP="00F925EB">
      <w:pPr>
        <w:spacing w:after="200" w:line="240" w:lineRule="auto"/>
        <w:ind w:firstLine="0"/>
        <w:jc w:val="left"/>
        <w:rPr>
          <w:rFonts w:ascii="Times New Roman" w:hAnsi="Times New Roman" w:cs="Times New Roman"/>
        </w:rPr>
      </w:pPr>
      <w:r w:rsidRPr="000F6A1B">
        <w:rPr>
          <w:rFonts w:ascii="Times New Roman" w:hAnsi="Times New Roman" w:cs="Times New Roman"/>
        </w:rPr>
        <w:t>AN</w:t>
      </w:r>
      <w:bookmarkStart w:id="9" w:name="anexo5"/>
      <w:bookmarkEnd w:id="9"/>
      <w:r w:rsidRPr="000F6A1B">
        <w:rPr>
          <w:rFonts w:ascii="Times New Roman" w:hAnsi="Times New Roman" w:cs="Times New Roman"/>
        </w:rPr>
        <w:t>EXO 5</w:t>
      </w:r>
    </w:p>
    <w:p w14:paraId="7F4397DB" w14:textId="647FD460" w:rsidR="0075662A" w:rsidRPr="000F6A1B" w:rsidRDefault="00EF1004" w:rsidP="008B4D0F">
      <w:pPr>
        <w:spacing w:after="0" w:line="240" w:lineRule="auto"/>
        <w:ind w:firstLine="0"/>
        <w:jc w:val="left"/>
        <w:rPr>
          <w:rFonts w:ascii="Times New Roman" w:hAnsi="Times New Roman" w:cs="Times New Roman"/>
        </w:rPr>
      </w:pPr>
      <w:r w:rsidRPr="000F6A1B">
        <w:rPr>
          <w:rFonts w:ascii="Times New Roman" w:hAnsi="Times New Roman" w:cs="Times New Roman"/>
          <w:noProof/>
        </w:rPr>
        <w:object w:dxaOrig="1543" w:dyaOrig="995" w14:anchorId="170345D0">
          <v:shape id="_x0000_i1028" type="#_x0000_t75" alt="" style="width:77.65pt;height:50.1pt;mso-width-percent:0;mso-height-percent:0;mso-width-percent:0;mso-height-percent:0" o:ole="">
            <v:imagedata r:id="rId38" o:title=""/>
          </v:shape>
          <o:OLEObject Type="Embed" ProgID="Excel.Sheet.12" ShapeID="_x0000_i1028" DrawAspect="Icon" ObjectID="_1737985516" r:id="rId39"/>
        </w:object>
      </w:r>
      <w:hyperlink w:anchor="volveranexo1" w:history="1"/>
    </w:p>
    <w:p w14:paraId="331BE96C" w14:textId="50D69C64" w:rsidR="00F925EB" w:rsidRPr="000F6A1B" w:rsidRDefault="00F925EB" w:rsidP="00F925EB">
      <w:pPr>
        <w:spacing w:after="0" w:line="240" w:lineRule="auto"/>
        <w:ind w:firstLine="0"/>
        <w:rPr>
          <w:rFonts w:ascii="Times New Roman" w:hAnsi="Times New Roman" w:cs="Times New Roman"/>
        </w:rPr>
      </w:pPr>
      <w:r w:rsidRPr="000F6A1B">
        <w:rPr>
          <w:rFonts w:ascii="Times New Roman" w:hAnsi="Times New Roman" w:cs="Times New Roman"/>
        </w:rPr>
        <w:t>(Dar doble clic en el Icono)</w:t>
      </w:r>
    </w:p>
    <w:p w14:paraId="543A7F18" w14:textId="72F9B823" w:rsidR="00F925EB" w:rsidRPr="000F6A1B" w:rsidRDefault="00000000" w:rsidP="00F925EB">
      <w:pPr>
        <w:spacing w:after="0" w:line="240" w:lineRule="auto"/>
        <w:ind w:firstLine="0"/>
        <w:jc w:val="right"/>
        <w:rPr>
          <w:rFonts w:ascii="Times New Roman" w:hAnsi="Times New Roman" w:cs="Times New Roman"/>
        </w:rPr>
      </w:pPr>
      <w:hyperlink w:anchor="volveranexo5" w:history="1">
        <w:r w:rsidR="00F925EB" w:rsidRPr="000F6A1B">
          <w:rPr>
            <w:rStyle w:val="Hipervnculo"/>
            <w:rFonts w:ascii="Times New Roman" w:hAnsi="Times New Roman" w:cs="Times New Roman"/>
            <w:sz w:val="24"/>
          </w:rPr>
          <w:t>Volver anexo 5</w:t>
        </w:r>
      </w:hyperlink>
    </w:p>
    <w:p w14:paraId="666EB42A" w14:textId="77777777" w:rsidR="000B774B" w:rsidRPr="000F6A1B" w:rsidRDefault="000B774B" w:rsidP="00D24EB1">
      <w:pPr>
        <w:spacing w:after="200" w:line="240" w:lineRule="auto"/>
        <w:ind w:firstLine="0"/>
        <w:rPr>
          <w:rFonts w:ascii="Times New Roman" w:hAnsi="Times New Roman" w:cs="Times New Roman"/>
        </w:rPr>
      </w:pPr>
    </w:p>
    <w:sectPr w:rsidR="000B774B" w:rsidRPr="000F6A1B" w:rsidSect="00582DC2">
      <w:headerReference w:type="default" r:id="rId40"/>
      <w:footerReference w:type="default" r:id="rId41"/>
      <w:pgSz w:w="12240" w:h="15840"/>
      <w:pgMar w:top="1701" w:right="1134" w:bottom="1701" w:left="226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LINA MARIA VILLA OCHOA" w:date="2023-02-13T19:03:00Z" w:initials="LMVO">
    <w:p w14:paraId="7C9B2A43" w14:textId="77777777" w:rsidR="00D86193" w:rsidRDefault="00D86193" w:rsidP="00E57C5B">
      <w:pPr>
        <w:jc w:val="left"/>
      </w:pPr>
      <w:r>
        <w:rPr>
          <w:rStyle w:val="Refdecomentario"/>
        </w:rPr>
        <w:annotationRef/>
      </w:r>
      <w:r>
        <w:rPr>
          <w:szCs w:val="20"/>
        </w:rPr>
        <w:t>Yo incluiría como criterio, aquellos proyectos que apunten a la creación de productos o soluciones innovadoras, que impliquen una investigación más aplicada.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9B2A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50815" w16cex:dateUtc="2023-02-14T00: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9B2A43" w16cid:durableId="279508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9C45A" w14:textId="77777777" w:rsidR="00A13CEA" w:rsidRDefault="00A13CEA">
      <w:pPr>
        <w:spacing w:line="240" w:lineRule="auto"/>
      </w:pPr>
      <w:r>
        <w:separator/>
      </w:r>
    </w:p>
  </w:endnote>
  <w:endnote w:type="continuationSeparator" w:id="0">
    <w:p w14:paraId="678F3F52" w14:textId="77777777" w:rsidR="00A13CEA" w:rsidRDefault="00A13C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Fira Sans">
    <w:altName w:val="Fira Sans"/>
    <w:charset w:val="00"/>
    <w:family w:val="swiss"/>
    <w:pitch w:val="variable"/>
    <w:sig w:usb0="600002FF" w:usb1="00000001" w:usb2="00000000" w:usb3="00000000" w:csb0="0000019F" w:csb1="00000000"/>
  </w:font>
  <w:font w:name="Gisha">
    <w:altName w:val="Arial"/>
    <w:charset w:val="B1"/>
    <w:family w:val="swiss"/>
    <w:pitch w:val="variable"/>
    <w:sig w:usb0="80000807" w:usb1="40000042" w:usb2="00000000" w:usb3="00000000" w:csb0="00000021" w:csb1="00000000"/>
  </w:font>
  <w:font w:name="Lucida Grande">
    <w:altName w:val="Segoe UI"/>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60F9D" w14:textId="39BC4C53" w:rsidR="0016492C" w:rsidRPr="00706485" w:rsidRDefault="0016492C" w:rsidP="009117A0">
    <w:pPr>
      <w:pBdr>
        <w:top w:val="nil"/>
        <w:left w:val="nil"/>
        <w:bottom w:val="nil"/>
        <w:right w:val="nil"/>
        <w:between w:val="nil"/>
      </w:pBdr>
      <w:tabs>
        <w:tab w:val="center" w:pos="4419"/>
        <w:tab w:val="right" w:pos="8838"/>
      </w:tabs>
      <w:spacing w:line="240" w:lineRule="auto"/>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9D4F3" w14:textId="3B8666A7" w:rsidR="00D6391C" w:rsidRPr="00706485" w:rsidRDefault="00D6391C" w:rsidP="009117A0">
    <w:pPr>
      <w:pBdr>
        <w:top w:val="nil"/>
        <w:left w:val="nil"/>
        <w:bottom w:val="nil"/>
        <w:right w:val="nil"/>
        <w:between w:val="nil"/>
      </w:pBdr>
      <w:tabs>
        <w:tab w:val="center" w:pos="4419"/>
        <w:tab w:val="right" w:pos="8838"/>
      </w:tabs>
      <w:spacing w:line="240" w:lineRule="auto"/>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8DD0C" w14:textId="77777777" w:rsidR="00A13CEA" w:rsidRDefault="00A13CEA">
      <w:pPr>
        <w:spacing w:line="240" w:lineRule="auto"/>
      </w:pPr>
      <w:r>
        <w:separator/>
      </w:r>
    </w:p>
  </w:footnote>
  <w:footnote w:type="continuationSeparator" w:id="0">
    <w:p w14:paraId="685BC365" w14:textId="77777777" w:rsidR="00A13CEA" w:rsidRDefault="00A13C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E0EE1" w14:textId="14E7C250" w:rsidR="0016492C" w:rsidRDefault="00E27C4F" w:rsidP="009117A0">
    <w:pPr>
      <w:pBdr>
        <w:top w:val="nil"/>
        <w:left w:val="nil"/>
        <w:bottom w:val="nil"/>
        <w:right w:val="nil"/>
        <w:between w:val="nil"/>
      </w:pBdr>
      <w:tabs>
        <w:tab w:val="left" w:pos="8745"/>
      </w:tabs>
      <w:spacing w:line="240" w:lineRule="auto"/>
      <w:ind w:firstLine="0"/>
      <w:rPr>
        <w:color w:val="000000"/>
      </w:rPr>
    </w:pPr>
    <w:r>
      <w:rPr>
        <w:noProof/>
      </w:rPr>
      <w:drawing>
        <wp:anchor distT="0" distB="0" distL="114300" distR="114300" simplePos="0" relativeHeight="251667456" behindDoc="1" locked="0" layoutInCell="1" allowOverlap="1" wp14:anchorId="4964F210" wp14:editId="1CF9F804">
          <wp:simplePos x="0" y="0"/>
          <wp:positionH relativeFrom="page">
            <wp:posOffset>0</wp:posOffset>
          </wp:positionH>
          <wp:positionV relativeFrom="paragraph">
            <wp:posOffset>-450215</wp:posOffset>
          </wp:positionV>
          <wp:extent cx="7769275" cy="10056277"/>
          <wp:effectExtent l="0" t="0" r="3175" b="254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69275" cy="10056277"/>
                  </a:xfrm>
                  <a:prstGeom prst="rect">
                    <a:avLst/>
                  </a:prstGeom>
                </pic:spPr>
              </pic:pic>
            </a:graphicData>
          </a:graphic>
          <wp14:sizeRelH relativeFrom="page">
            <wp14:pctWidth>0</wp14:pctWidth>
          </wp14:sizeRelH>
          <wp14:sizeRelV relativeFrom="page">
            <wp14:pctHeight>0</wp14:pctHeight>
          </wp14:sizeRelV>
        </wp:anchor>
      </w:drawing>
    </w:r>
  </w:p>
  <w:p w14:paraId="581D814A" w14:textId="772D0362" w:rsidR="0016492C" w:rsidRPr="00432AAB" w:rsidRDefault="0016492C" w:rsidP="00DC770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1B93" w14:textId="77777777" w:rsidR="0016492C" w:rsidRDefault="0016492C">
    <w:pPr>
      <w:pBdr>
        <w:top w:val="nil"/>
        <w:left w:val="nil"/>
        <w:bottom w:val="nil"/>
        <w:right w:val="nil"/>
        <w:between w:val="nil"/>
      </w:pBdr>
      <w:tabs>
        <w:tab w:val="center" w:pos="4419"/>
        <w:tab w:val="right" w:pos="8838"/>
      </w:tabs>
      <w:spacing w:line="240" w:lineRule="auto"/>
      <w:rPr>
        <w:color w:val="000000"/>
      </w:rPr>
    </w:pPr>
  </w:p>
  <w:p w14:paraId="7BE7DB9F" w14:textId="77777777" w:rsidR="0016492C" w:rsidRDefault="0016492C">
    <w:pPr>
      <w:pBdr>
        <w:top w:val="nil"/>
        <w:left w:val="nil"/>
        <w:bottom w:val="nil"/>
        <w:right w:val="nil"/>
        <w:between w:val="nil"/>
      </w:pBdr>
      <w:tabs>
        <w:tab w:val="center" w:pos="4419"/>
        <w:tab w:val="right" w:pos="8838"/>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047044"/>
      <w:docPartObj>
        <w:docPartGallery w:val="Page Numbers (Top of Page)"/>
        <w:docPartUnique/>
      </w:docPartObj>
    </w:sdtPr>
    <w:sdtEndPr>
      <w:rPr>
        <w:noProof/>
      </w:rPr>
    </w:sdtEndPr>
    <w:sdtContent>
      <w:p w14:paraId="29C66E29" w14:textId="3FC20360" w:rsidR="004216F5" w:rsidRPr="00843776" w:rsidRDefault="00DB1543">
        <w:pPr>
          <w:pStyle w:val="Encabezado"/>
          <w:jc w:val="right"/>
          <w:rPr>
            <w:lang w:val="pt-BR"/>
          </w:rPr>
        </w:pPr>
        <w:r>
          <w:rPr>
            <w:noProof/>
          </w:rPr>
          <w:drawing>
            <wp:anchor distT="0" distB="0" distL="114300" distR="114300" simplePos="0" relativeHeight="251672576" behindDoc="1" locked="0" layoutInCell="1" allowOverlap="1" wp14:anchorId="6A2A11D0" wp14:editId="34D3FC4A">
              <wp:simplePos x="0" y="0"/>
              <wp:positionH relativeFrom="page">
                <wp:align>right</wp:align>
              </wp:positionH>
              <wp:positionV relativeFrom="paragraph">
                <wp:posOffset>-457835</wp:posOffset>
              </wp:positionV>
              <wp:extent cx="7770495" cy="10057765"/>
              <wp:effectExtent l="0" t="0" r="0" b="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70914" cy="10058399"/>
                      </a:xfrm>
                      <a:prstGeom prst="rect">
                        <a:avLst/>
                      </a:prstGeom>
                    </pic:spPr>
                  </pic:pic>
                </a:graphicData>
              </a:graphic>
              <wp14:sizeRelH relativeFrom="page">
                <wp14:pctWidth>0</wp14:pctWidth>
              </wp14:sizeRelH>
              <wp14:sizeRelV relativeFrom="page">
                <wp14:pctHeight>0</wp14:pctHeight>
              </wp14:sizeRelV>
            </wp:anchor>
          </w:drawing>
        </w:r>
        <w:r w:rsidR="00A56771">
          <w:rPr>
            <w:noProof/>
          </w:rPr>
          <mc:AlternateContent>
            <mc:Choice Requires="wps">
              <w:drawing>
                <wp:anchor distT="45720" distB="45720" distL="114300" distR="114300" simplePos="0" relativeHeight="251674624" behindDoc="0" locked="0" layoutInCell="1" allowOverlap="1" wp14:anchorId="286AC879" wp14:editId="1BFC3041">
                  <wp:simplePos x="0" y="0"/>
                  <wp:positionH relativeFrom="margin">
                    <wp:posOffset>-173355</wp:posOffset>
                  </wp:positionH>
                  <wp:positionV relativeFrom="paragraph">
                    <wp:posOffset>-59690</wp:posOffset>
                  </wp:positionV>
                  <wp:extent cx="5153025"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285750"/>
                          </a:xfrm>
                          <a:prstGeom prst="rect">
                            <a:avLst/>
                          </a:prstGeom>
                          <a:noFill/>
                          <a:ln w="9525">
                            <a:noFill/>
                            <a:miter lim="800000"/>
                            <a:headEnd/>
                            <a:tailEnd/>
                          </a:ln>
                        </wps:spPr>
                        <wps:txbx>
                          <w:txbxContent>
                            <w:p w14:paraId="40E7C2C7" w14:textId="54E2E4FA" w:rsidR="00A56771" w:rsidRPr="006B2511" w:rsidRDefault="00C54E48" w:rsidP="00C54E48">
                              <w:pPr>
                                <w:tabs>
                                  <w:tab w:val="left" w:pos="2775"/>
                                </w:tabs>
                                <w:ind w:firstLine="0"/>
                                <w:rPr>
                                  <w:lang w:val="es-CO"/>
                                </w:rPr>
                              </w:pPr>
                              <w:r>
                                <w:rPr>
                                  <w:b/>
                                  <w:bCs/>
                                  <w:lang w:val="es-CO"/>
                                </w:rPr>
                                <w:t>TÍTULO DEL DOCUMENTO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6AC879" id="_x0000_t202" coordsize="21600,21600" o:spt="202" path="m,l,21600r21600,l21600,xe">
                  <v:stroke joinstyle="miter"/>
                  <v:path gradientshapeok="t" o:connecttype="rect"/>
                </v:shapetype>
                <v:shape id="Text Box 2" o:spid="_x0000_s1026" type="#_x0000_t202" style="position:absolute;left:0;text-align:left;margin-left:-13.65pt;margin-top:-4.7pt;width:405.75pt;height:2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" filled="f" stroked="f">
                  <v:textbox>
                    <w:txbxContent>
                      <w:p w14:paraId="40E7C2C7" w14:textId="54E2E4FA" w:rsidR="00A56771" w:rsidRPr="006B2511" w:rsidRDefault="00C54E48" w:rsidP="00C54E48">
                        <w:pPr>
                          <w:tabs>
                            <w:tab w:val="left" w:pos="2775"/>
                          </w:tabs>
                          <w:ind w:firstLine="0"/>
                          <w:rPr>
                            <w:lang w:val="es-CO"/>
                          </w:rPr>
                        </w:pPr>
                        <w:r>
                          <w:rPr>
                            <w:b/>
                            <w:bCs/>
                            <w:lang w:val="es-CO"/>
                          </w:rPr>
                          <w:t>TÍTULO DEL DOCUMENTO</w:t>
                        </w:r>
                      </w:p>
                    </w:txbxContent>
                  </v:textbox>
                  <w10:wrap type="square" anchorx="margin"/>
                </v:shape>
              </w:pict>
            </mc:Fallback>
          </mc:AlternateContent>
        </w:r>
        <w:r w:rsidR="004216F5">
          <w:fldChar w:fldCharType="begin"/>
        </w:r>
        <w:r w:rsidR="004216F5" w:rsidRPr="00C2320C">
          <w:rPr>
            <w:lang w:val="pt-BR"/>
          </w:rPr>
          <w:instrText xml:space="preserve"> PAGE   \* MERGEFORMAT </w:instrText>
        </w:r>
        <w:r w:rsidR="004216F5">
          <w:fldChar w:fldCharType="separate"/>
        </w:r>
        <w:r w:rsidR="004216F5" w:rsidRPr="00843776">
          <w:rPr>
            <w:noProof/>
            <w:lang w:val="pt-BR"/>
          </w:rPr>
          <w:t>2</w:t>
        </w:r>
        <w:r w:rsidR="004216F5">
          <w:rPr>
            <w:noProof/>
          </w:rPr>
          <w:fldChar w:fldCharType="end"/>
        </w:r>
      </w:p>
    </w:sdtContent>
  </w:sdt>
  <w:p w14:paraId="68BB75B5" w14:textId="4B068B64" w:rsidR="00821756" w:rsidRPr="00843776" w:rsidRDefault="00821756" w:rsidP="00843776">
    <w:pPr>
      <w:tabs>
        <w:tab w:val="left" w:pos="2775"/>
      </w:tabs>
      <w:ind w:firstLine="0"/>
      <w:rPr>
        <w:b/>
        <w:bCs/>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7" type="#_x0000_t75" style="width:178.45pt;height:178.45pt" o:bullet="t">
        <v:imagedata r:id="rId1" o:title="UCN-logo-circle"/>
      </v:shape>
    </w:pict>
  </w:numPicBullet>
  <w:abstractNum w:abstractNumId="0" w15:restartNumberingAfterBreak="0">
    <w:nsid w:val="016D652C"/>
    <w:multiLevelType w:val="hybridMultilevel"/>
    <w:tmpl w:val="4DB0F1DC"/>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8E5779F"/>
    <w:multiLevelType w:val="multilevel"/>
    <w:tmpl w:val="CA1A0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FD3953"/>
    <w:multiLevelType w:val="multilevel"/>
    <w:tmpl w:val="E634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8C7D0C"/>
    <w:multiLevelType w:val="hybridMultilevel"/>
    <w:tmpl w:val="F4C6DE8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3765788"/>
    <w:multiLevelType w:val="hybridMultilevel"/>
    <w:tmpl w:val="9FCE104A"/>
    <w:lvl w:ilvl="0" w:tplc="E6AABD0C">
      <w:start w:val="1"/>
      <w:numFmt w:val="bullet"/>
      <w:pStyle w:val="Ttulo6"/>
      <w:lvlText w:val=""/>
      <w:lvlPicBulletId w:val="0"/>
      <w:lvlJc w:val="left"/>
      <w:pPr>
        <w:ind w:left="1440" w:hanging="360"/>
      </w:pPr>
      <w:rPr>
        <w:rFonts w:ascii="Symbol" w:hAnsi="Symbol" w:hint="default"/>
        <w:color w:val="auto"/>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175A028D"/>
    <w:multiLevelType w:val="hybridMultilevel"/>
    <w:tmpl w:val="2AD47D26"/>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F0E0C7A"/>
    <w:multiLevelType w:val="hybridMultilevel"/>
    <w:tmpl w:val="B6D481B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961366C"/>
    <w:multiLevelType w:val="hybridMultilevel"/>
    <w:tmpl w:val="F33C0F32"/>
    <w:lvl w:ilvl="0" w:tplc="C70E0938">
      <w:numFmt w:val="bullet"/>
      <w:lvlText w:val="-"/>
      <w:lvlJc w:val="left"/>
      <w:pPr>
        <w:ind w:left="720" w:hanging="360"/>
      </w:pPr>
      <w:rPr>
        <w:rFonts w:ascii="Calibri" w:eastAsia="Times New Roman" w:hAnsi="Calibri" w:cs="Calibr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C6A0943"/>
    <w:multiLevelType w:val="hybridMultilevel"/>
    <w:tmpl w:val="26D059D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330C14FB"/>
    <w:multiLevelType w:val="hybridMultilevel"/>
    <w:tmpl w:val="2CEE04CA"/>
    <w:lvl w:ilvl="0" w:tplc="C70E0938">
      <w:numFmt w:val="bullet"/>
      <w:lvlText w:val="-"/>
      <w:lvlJc w:val="left"/>
      <w:pPr>
        <w:ind w:left="720" w:hanging="360"/>
      </w:pPr>
      <w:rPr>
        <w:rFonts w:ascii="Calibri" w:eastAsia="Times New Roman" w:hAnsi="Calibri" w:cs="Calibr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A36630B"/>
    <w:multiLevelType w:val="hybridMultilevel"/>
    <w:tmpl w:val="D1F0762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412C72F0"/>
    <w:multiLevelType w:val="hybridMultilevel"/>
    <w:tmpl w:val="4F52940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50D448F"/>
    <w:multiLevelType w:val="multilevel"/>
    <w:tmpl w:val="58F07DEC"/>
    <w:lvl w:ilvl="0">
      <w:start w:val="1"/>
      <w:numFmt w:val="decimal"/>
      <w:pStyle w:val="Ttulo1"/>
      <w:lvlText w:val="%1."/>
      <w:lvlJc w:val="left"/>
      <w:pPr>
        <w:ind w:left="4329" w:hanging="360"/>
      </w:pPr>
      <w:rPr>
        <w:rFonts w:hint="default"/>
      </w:rPr>
    </w:lvl>
    <w:lvl w:ilvl="1">
      <w:start w:val="1"/>
      <w:numFmt w:val="decimal"/>
      <w:pStyle w:val="Ttulo2"/>
      <w:lvlText w:val="%1.%2"/>
      <w:lvlJc w:val="left"/>
      <w:pPr>
        <w:ind w:left="720" w:hanging="720"/>
      </w:pPr>
      <w:rPr>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1145" w:hanging="720"/>
      </w:pPr>
      <w:rPr>
        <w:rFonts w:hint="default"/>
        <w:b/>
        <w:bCs/>
        <w:i/>
        <w:iCs w:val="0"/>
        <w:color w:val="252A5B"/>
      </w:rPr>
    </w:lvl>
    <w:lvl w:ilvl="3">
      <w:start w:val="1"/>
      <w:numFmt w:val="bullet"/>
      <w:pStyle w:val="Ttulo4"/>
      <w:lvlText w:val="»"/>
      <w:lvlJc w:val="left"/>
      <w:pPr>
        <w:ind w:left="992" w:hanging="272"/>
      </w:pPr>
      <w:rPr>
        <w:rFonts w:ascii="Calibri" w:hAnsi="Calibri" w:cs="Times New Roman" w:hint="default"/>
      </w:rPr>
    </w:lvl>
    <w:lvl w:ilvl="4">
      <w:start w:val="1"/>
      <w:numFmt w:val="bullet"/>
      <w:pStyle w:val="Ttulo7"/>
      <w:lvlText w:val="»"/>
      <w:lvlJc w:val="left"/>
      <w:pPr>
        <w:ind w:left="1276" w:hanging="284"/>
      </w:pPr>
      <w:rPr>
        <w:rFonts w:ascii="Calibri" w:hAnsi="Calibri" w:hint="default"/>
      </w:rPr>
    </w:lvl>
    <w:lvl w:ilvl="5">
      <w:start w:val="1"/>
      <w:numFmt w:val="decimal"/>
      <w:lvlText w:val="%1.%2.%3.●.%5.%6."/>
      <w:lvlJc w:val="left"/>
      <w:pPr>
        <w:ind w:left="2736" w:hanging="934"/>
      </w:pPr>
      <w:rPr>
        <w:rFonts w:hint="default"/>
      </w:rPr>
    </w:lvl>
    <w:lvl w:ilvl="6">
      <w:start w:val="1"/>
      <w:numFmt w:val="decimal"/>
      <w:lvlText w:val="%1.%2.%3.●.%5.%6.%7."/>
      <w:lvlJc w:val="left"/>
      <w:pPr>
        <w:ind w:left="3240" w:hanging="1080"/>
      </w:pPr>
      <w:rPr>
        <w:rFonts w:hint="default"/>
      </w:rPr>
    </w:lvl>
    <w:lvl w:ilvl="7">
      <w:start w:val="1"/>
      <w:numFmt w:val="decimal"/>
      <w:lvlText w:val="%1.%2.%3.●.%5.%6.%7.%8."/>
      <w:lvlJc w:val="left"/>
      <w:pPr>
        <w:ind w:left="3744" w:hanging="1224"/>
      </w:pPr>
      <w:rPr>
        <w:rFonts w:hint="default"/>
      </w:rPr>
    </w:lvl>
    <w:lvl w:ilvl="8">
      <w:start w:val="1"/>
      <w:numFmt w:val="decimal"/>
      <w:lvlText w:val="%1.%2.%3.●.%5.%6.%7.%8.%9."/>
      <w:lvlJc w:val="left"/>
      <w:pPr>
        <w:ind w:left="4320" w:hanging="1440"/>
      </w:pPr>
      <w:rPr>
        <w:rFonts w:hint="default"/>
      </w:rPr>
    </w:lvl>
  </w:abstractNum>
  <w:abstractNum w:abstractNumId="13" w15:restartNumberingAfterBreak="0">
    <w:nsid w:val="47775585"/>
    <w:multiLevelType w:val="hybridMultilevel"/>
    <w:tmpl w:val="DCF2BBD0"/>
    <w:lvl w:ilvl="0" w:tplc="52B0862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417F8F"/>
    <w:multiLevelType w:val="hybridMultilevel"/>
    <w:tmpl w:val="AC6EAA4E"/>
    <w:lvl w:ilvl="0" w:tplc="E0F6C6EA">
      <w:start w:val="1"/>
      <w:numFmt w:val="bullet"/>
      <w:lvlText w:val="•"/>
      <w:lvlJc w:val="left"/>
      <w:pPr>
        <w:tabs>
          <w:tab w:val="num" w:pos="720"/>
        </w:tabs>
        <w:ind w:left="720" w:hanging="360"/>
      </w:pPr>
      <w:rPr>
        <w:rFonts w:ascii="Arial" w:hAnsi="Arial" w:hint="default"/>
      </w:rPr>
    </w:lvl>
    <w:lvl w:ilvl="1" w:tplc="8478969C" w:tentative="1">
      <w:start w:val="1"/>
      <w:numFmt w:val="bullet"/>
      <w:lvlText w:val="•"/>
      <w:lvlJc w:val="left"/>
      <w:pPr>
        <w:tabs>
          <w:tab w:val="num" w:pos="1440"/>
        </w:tabs>
        <w:ind w:left="1440" w:hanging="360"/>
      </w:pPr>
      <w:rPr>
        <w:rFonts w:ascii="Arial" w:hAnsi="Arial" w:hint="default"/>
      </w:rPr>
    </w:lvl>
    <w:lvl w:ilvl="2" w:tplc="5AC26262" w:tentative="1">
      <w:start w:val="1"/>
      <w:numFmt w:val="bullet"/>
      <w:lvlText w:val="•"/>
      <w:lvlJc w:val="left"/>
      <w:pPr>
        <w:tabs>
          <w:tab w:val="num" w:pos="2160"/>
        </w:tabs>
        <w:ind w:left="2160" w:hanging="360"/>
      </w:pPr>
      <w:rPr>
        <w:rFonts w:ascii="Arial" w:hAnsi="Arial" w:hint="default"/>
      </w:rPr>
    </w:lvl>
    <w:lvl w:ilvl="3" w:tplc="D124F034" w:tentative="1">
      <w:start w:val="1"/>
      <w:numFmt w:val="bullet"/>
      <w:lvlText w:val="•"/>
      <w:lvlJc w:val="left"/>
      <w:pPr>
        <w:tabs>
          <w:tab w:val="num" w:pos="2880"/>
        </w:tabs>
        <w:ind w:left="2880" w:hanging="360"/>
      </w:pPr>
      <w:rPr>
        <w:rFonts w:ascii="Arial" w:hAnsi="Arial" w:hint="default"/>
      </w:rPr>
    </w:lvl>
    <w:lvl w:ilvl="4" w:tplc="A3E04D2C" w:tentative="1">
      <w:start w:val="1"/>
      <w:numFmt w:val="bullet"/>
      <w:lvlText w:val="•"/>
      <w:lvlJc w:val="left"/>
      <w:pPr>
        <w:tabs>
          <w:tab w:val="num" w:pos="3600"/>
        </w:tabs>
        <w:ind w:left="3600" w:hanging="360"/>
      </w:pPr>
      <w:rPr>
        <w:rFonts w:ascii="Arial" w:hAnsi="Arial" w:hint="default"/>
      </w:rPr>
    </w:lvl>
    <w:lvl w:ilvl="5" w:tplc="06E4B37E" w:tentative="1">
      <w:start w:val="1"/>
      <w:numFmt w:val="bullet"/>
      <w:lvlText w:val="•"/>
      <w:lvlJc w:val="left"/>
      <w:pPr>
        <w:tabs>
          <w:tab w:val="num" w:pos="4320"/>
        </w:tabs>
        <w:ind w:left="4320" w:hanging="360"/>
      </w:pPr>
      <w:rPr>
        <w:rFonts w:ascii="Arial" w:hAnsi="Arial" w:hint="default"/>
      </w:rPr>
    </w:lvl>
    <w:lvl w:ilvl="6" w:tplc="8EFE4A46" w:tentative="1">
      <w:start w:val="1"/>
      <w:numFmt w:val="bullet"/>
      <w:lvlText w:val="•"/>
      <w:lvlJc w:val="left"/>
      <w:pPr>
        <w:tabs>
          <w:tab w:val="num" w:pos="5040"/>
        </w:tabs>
        <w:ind w:left="5040" w:hanging="360"/>
      </w:pPr>
      <w:rPr>
        <w:rFonts w:ascii="Arial" w:hAnsi="Arial" w:hint="default"/>
      </w:rPr>
    </w:lvl>
    <w:lvl w:ilvl="7" w:tplc="E2C4FFCA" w:tentative="1">
      <w:start w:val="1"/>
      <w:numFmt w:val="bullet"/>
      <w:lvlText w:val="•"/>
      <w:lvlJc w:val="left"/>
      <w:pPr>
        <w:tabs>
          <w:tab w:val="num" w:pos="5760"/>
        </w:tabs>
        <w:ind w:left="5760" w:hanging="360"/>
      </w:pPr>
      <w:rPr>
        <w:rFonts w:ascii="Arial" w:hAnsi="Arial" w:hint="default"/>
      </w:rPr>
    </w:lvl>
    <w:lvl w:ilvl="8" w:tplc="B6F4563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CA459E"/>
    <w:multiLevelType w:val="hybridMultilevel"/>
    <w:tmpl w:val="FC2E37A4"/>
    <w:lvl w:ilvl="0" w:tplc="FFA638C2">
      <w:start w:val="1"/>
      <w:numFmt w:val="bullet"/>
      <w:lvlText w:val="•"/>
      <w:lvlJc w:val="left"/>
      <w:pPr>
        <w:tabs>
          <w:tab w:val="num" w:pos="720"/>
        </w:tabs>
        <w:ind w:left="720" w:hanging="360"/>
      </w:pPr>
      <w:rPr>
        <w:rFonts w:ascii="Arial" w:hAnsi="Arial" w:hint="default"/>
      </w:rPr>
    </w:lvl>
    <w:lvl w:ilvl="1" w:tplc="E8546EBC" w:tentative="1">
      <w:start w:val="1"/>
      <w:numFmt w:val="bullet"/>
      <w:lvlText w:val="•"/>
      <w:lvlJc w:val="left"/>
      <w:pPr>
        <w:tabs>
          <w:tab w:val="num" w:pos="1440"/>
        </w:tabs>
        <w:ind w:left="1440" w:hanging="360"/>
      </w:pPr>
      <w:rPr>
        <w:rFonts w:ascii="Arial" w:hAnsi="Arial" w:hint="default"/>
      </w:rPr>
    </w:lvl>
    <w:lvl w:ilvl="2" w:tplc="822C76C2" w:tentative="1">
      <w:start w:val="1"/>
      <w:numFmt w:val="bullet"/>
      <w:lvlText w:val="•"/>
      <w:lvlJc w:val="left"/>
      <w:pPr>
        <w:tabs>
          <w:tab w:val="num" w:pos="2160"/>
        </w:tabs>
        <w:ind w:left="2160" w:hanging="360"/>
      </w:pPr>
      <w:rPr>
        <w:rFonts w:ascii="Arial" w:hAnsi="Arial" w:hint="default"/>
      </w:rPr>
    </w:lvl>
    <w:lvl w:ilvl="3" w:tplc="84A63DF6" w:tentative="1">
      <w:start w:val="1"/>
      <w:numFmt w:val="bullet"/>
      <w:lvlText w:val="•"/>
      <w:lvlJc w:val="left"/>
      <w:pPr>
        <w:tabs>
          <w:tab w:val="num" w:pos="2880"/>
        </w:tabs>
        <w:ind w:left="2880" w:hanging="360"/>
      </w:pPr>
      <w:rPr>
        <w:rFonts w:ascii="Arial" w:hAnsi="Arial" w:hint="default"/>
      </w:rPr>
    </w:lvl>
    <w:lvl w:ilvl="4" w:tplc="62527D18" w:tentative="1">
      <w:start w:val="1"/>
      <w:numFmt w:val="bullet"/>
      <w:lvlText w:val="•"/>
      <w:lvlJc w:val="left"/>
      <w:pPr>
        <w:tabs>
          <w:tab w:val="num" w:pos="3600"/>
        </w:tabs>
        <w:ind w:left="3600" w:hanging="360"/>
      </w:pPr>
      <w:rPr>
        <w:rFonts w:ascii="Arial" w:hAnsi="Arial" w:hint="default"/>
      </w:rPr>
    </w:lvl>
    <w:lvl w:ilvl="5" w:tplc="A5D0CB7C" w:tentative="1">
      <w:start w:val="1"/>
      <w:numFmt w:val="bullet"/>
      <w:lvlText w:val="•"/>
      <w:lvlJc w:val="left"/>
      <w:pPr>
        <w:tabs>
          <w:tab w:val="num" w:pos="4320"/>
        </w:tabs>
        <w:ind w:left="4320" w:hanging="360"/>
      </w:pPr>
      <w:rPr>
        <w:rFonts w:ascii="Arial" w:hAnsi="Arial" w:hint="default"/>
      </w:rPr>
    </w:lvl>
    <w:lvl w:ilvl="6" w:tplc="CBE0F8E8" w:tentative="1">
      <w:start w:val="1"/>
      <w:numFmt w:val="bullet"/>
      <w:lvlText w:val="•"/>
      <w:lvlJc w:val="left"/>
      <w:pPr>
        <w:tabs>
          <w:tab w:val="num" w:pos="5040"/>
        </w:tabs>
        <w:ind w:left="5040" w:hanging="360"/>
      </w:pPr>
      <w:rPr>
        <w:rFonts w:ascii="Arial" w:hAnsi="Arial" w:hint="default"/>
      </w:rPr>
    </w:lvl>
    <w:lvl w:ilvl="7" w:tplc="71842D24" w:tentative="1">
      <w:start w:val="1"/>
      <w:numFmt w:val="bullet"/>
      <w:lvlText w:val="•"/>
      <w:lvlJc w:val="left"/>
      <w:pPr>
        <w:tabs>
          <w:tab w:val="num" w:pos="5760"/>
        </w:tabs>
        <w:ind w:left="5760" w:hanging="360"/>
      </w:pPr>
      <w:rPr>
        <w:rFonts w:ascii="Arial" w:hAnsi="Arial" w:hint="default"/>
      </w:rPr>
    </w:lvl>
    <w:lvl w:ilvl="8" w:tplc="4C8268D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0643253"/>
    <w:multiLevelType w:val="hybridMultilevel"/>
    <w:tmpl w:val="A7EEC8A4"/>
    <w:lvl w:ilvl="0" w:tplc="C02E58AA">
      <w:start w:val="1"/>
      <w:numFmt w:val="decimal"/>
      <w:pStyle w:val="Figure-Title"/>
      <w:lvlText w:val="Figura %1."/>
      <w:lvlJc w:val="left"/>
      <w:pPr>
        <w:ind w:left="720" w:hanging="360"/>
      </w:pPr>
      <w:rPr>
        <w:rFonts w:hint="default"/>
        <w:b/>
        <w:bCs/>
        <w:color w:val="252A5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337029B"/>
    <w:multiLevelType w:val="hybridMultilevel"/>
    <w:tmpl w:val="4186040E"/>
    <w:lvl w:ilvl="0" w:tplc="D9A2CA72">
      <w:start w:val="1"/>
      <w:numFmt w:val="bullet"/>
      <w:lvlText w:val="•"/>
      <w:lvlJc w:val="left"/>
      <w:pPr>
        <w:tabs>
          <w:tab w:val="num" w:pos="720"/>
        </w:tabs>
        <w:ind w:left="720" w:hanging="360"/>
      </w:pPr>
      <w:rPr>
        <w:rFonts w:ascii="Arial" w:hAnsi="Arial" w:hint="default"/>
      </w:rPr>
    </w:lvl>
    <w:lvl w:ilvl="1" w:tplc="03449A70" w:tentative="1">
      <w:start w:val="1"/>
      <w:numFmt w:val="bullet"/>
      <w:lvlText w:val="•"/>
      <w:lvlJc w:val="left"/>
      <w:pPr>
        <w:tabs>
          <w:tab w:val="num" w:pos="1440"/>
        </w:tabs>
        <w:ind w:left="1440" w:hanging="360"/>
      </w:pPr>
      <w:rPr>
        <w:rFonts w:ascii="Arial" w:hAnsi="Arial" w:hint="default"/>
      </w:rPr>
    </w:lvl>
    <w:lvl w:ilvl="2" w:tplc="260AAB66" w:tentative="1">
      <w:start w:val="1"/>
      <w:numFmt w:val="bullet"/>
      <w:lvlText w:val="•"/>
      <w:lvlJc w:val="left"/>
      <w:pPr>
        <w:tabs>
          <w:tab w:val="num" w:pos="2160"/>
        </w:tabs>
        <w:ind w:left="2160" w:hanging="360"/>
      </w:pPr>
      <w:rPr>
        <w:rFonts w:ascii="Arial" w:hAnsi="Arial" w:hint="default"/>
      </w:rPr>
    </w:lvl>
    <w:lvl w:ilvl="3" w:tplc="081EDE46" w:tentative="1">
      <w:start w:val="1"/>
      <w:numFmt w:val="bullet"/>
      <w:lvlText w:val="•"/>
      <w:lvlJc w:val="left"/>
      <w:pPr>
        <w:tabs>
          <w:tab w:val="num" w:pos="2880"/>
        </w:tabs>
        <w:ind w:left="2880" w:hanging="360"/>
      </w:pPr>
      <w:rPr>
        <w:rFonts w:ascii="Arial" w:hAnsi="Arial" w:hint="default"/>
      </w:rPr>
    </w:lvl>
    <w:lvl w:ilvl="4" w:tplc="D3E2281C" w:tentative="1">
      <w:start w:val="1"/>
      <w:numFmt w:val="bullet"/>
      <w:lvlText w:val="•"/>
      <w:lvlJc w:val="left"/>
      <w:pPr>
        <w:tabs>
          <w:tab w:val="num" w:pos="3600"/>
        </w:tabs>
        <w:ind w:left="3600" w:hanging="360"/>
      </w:pPr>
      <w:rPr>
        <w:rFonts w:ascii="Arial" w:hAnsi="Arial" w:hint="default"/>
      </w:rPr>
    </w:lvl>
    <w:lvl w:ilvl="5" w:tplc="018E1BD8" w:tentative="1">
      <w:start w:val="1"/>
      <w:numFmt w:val="bullet"/>
      <w:lvlText w:val="•"/>
      <w:lvlJc w:val="left"/>
      <w:pPr>
        <w:tabs>
          <w:tab w:val="num" w:pos="4320"/>
        </w:tabs>
        <w:ind w:left="4320" w:hanging="360"/>
      </w:pPr>
      <w:rPr>
        <w:rFonts w:ascii="Arial" w:hAnsi="Arial" w:hint="default"/>
      </w:rPr>
    </w:lvl>
    <w:lvl w:ilvl="6" w:tplc="A6580560" w:tentative="1">
      <w:start w:val="1"/>
      <w:numFmt w:val="bullet"/>
      <w:lvlText w:val="•"/>
      <w:lvlJc w:val="left"/>
      <w:pPr>
        <w:tabs>
          <w:tab w:val="num" w:pos="5040"/>
        </w:tabs>
        <w:ind w:left="5040" w:hanging="360"/>
      </w:pPr>
      <w:rPr>
        <w:rFonts w:ascii="Arial" w:hAnsi="Arial" w:hint="default"/>
      </w:rPr>
    </w:lvl>
    <w:lvl w:ilvl="7" w:tplc="735282E2" w:tentative="1">
      <w:start w:val="1"/>
      <w:numFmt w:val="bullet"/>
      <w:lvlText w:val="•"/>
      <w:lvlJc w:val="left"/>
      <w:pPr>
        <w:tabs>
          <w:tab w:val="num" w:pos="5760"/>
        </w:tabs>
        <w:ind w:left="5760" w:hanging="360"/>
      </w:pPr>
      <w:rPr>
        <w:rFonts w:ascii="Arial" w:hAnsi="Arial" w:hint="default"/>
      </w:rPr>
    </w:lvl>
    <w:lvl w:ilvl="8" w:tplc="7C121B3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6F937F4"/>
    <w:multiLevelType w:val="hybridMultilevel"/>
    <w:tmpl w:val="3E6C2C7E"/>
    <w:lvl w:ilvl="0" w:tplc="1EB09F00">
      <w:start w:val="1"/>
      <w:numFmt w:val="decimal"/>
      <w:lvlText w:val="(%1)"/>
      <w:lvlJc w:val="left"/>
      <w:pPr>
        <w:ind w:left="765" w:hanging="4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71B37FB"/>
    <w:multiLevelType w:val="hybridMultilevel"/>
    <w:tmpl w:val="9CC8299A"/>
    <w:lvl w:ilvl="0" w:tplc="5316CA42">
      <w:start w:val="1"/>
      <w:numFmt w:val="bullet"/>
      <w:lvlText w:val="v"/>
      <w:lvlJc w:val="left"/>
      <w:pPr>
        <w:tabs>
          <w:tab w:val="num" w:pos="720"/>
        </w:tabs>
        <w:ind w:left="720" w:hanging="360"/>
      </w:pPr>
      <w:rPr>
        <w:rFonts w:ascii="Wingdings" w:hAnsi="Wingdings" w:hint="default"/>
      </w:rPr>
    </w:lvl>
    <w:lvl w:ilvl="1" w:tplc="E3AA9E56" w:tentative="1">
      <w:start w:val="1"/>
      <w:numFmt w:val="bullet"/>
      <w:lvlText w:val="v"/>
      <w:lvlJc w:val="left"/>
      <w:pPr>
        <w:tabs>
          <w:tab w:val="num" w:pos="1440"/>
        </w:tabs>
        <w:ind w:left="1440" w:hanging="360"/>
      </w:pPr>
      <w:rPr>
        <w:rFonts w:ascii="Wingdings" w:hAnsi="Wingdings" w:hint="default"/>
      </w:rPr>
    </w:lvl>
    <w:lvl w:ilvl="2" w:tplc="DBA4E016" w:tentative="1">
      <w:start w:val="1"/>
      <w:numFmt w:val="bullet"/>
      <w:lvlText w:val="v"/>
      <w:lvlJc w:val="left"/>
      <w:pPr>
        <w:tabs>
          <w:tab w:val="num" w:pos="2160"/>
        </w:tabs>
        <w:ind w:left="2160" w:hanging="360"/>
      </w:pPr>
      <w:rPr>
        <w:rFonts w:ascii="Wingdings" w:hAnsi="Wingdings" w:hint="default"/>
      </w:rPr>
    </w:lvl>
    <w:lvl w:ilvl="3" w:tplc="614CF764" w:tentative="1">
      <w:start w:val="1"/>
      <w:numFmt w:val="bullet"/>
      <w:lvlText w:val="v"/>
      <w:lvlJc w:val="left"/>
      <w:pPr>
        <w:tabs>
          <w:tab w:val="num" w:pos="2880"/>
        </w:tabs>
        <w:ind w:left="2880" w:hanging="360"/>
      </w:pPr>
      <w:rPr>
        <w:rFonts w:ascii="Wingdings" w:hAnsi="Wingdings" w:hint="default"/>
      </w:rPr>
    </w:lvl>
    <w:lvl w:ilvl="4" w:tplc="718C7B84" w:tentative="1">
      <w:start w:val="1"/>
      <w:numFmt w:val="bullet"/>
      <w:lvlText w:val="v"/>
      <w:lvlJc w:val="left"/>
      <w:pPr>
        <w:tabs>
          <w:tab w:val="num" w:pos="3600"/>
        </w:tabs>
        <w:ind w:left="3600" w:hanging="360"/>
      </w:pPr>
      <w:rPr>
        <w:rFonts w:ascii="Wingdings" w:hAnsi="Wingdings" w:hint="default"/>
      </w:rPr>
    </w:lvl>
    <w:lvl w:ilvl="5" w:tplc="D702EE86" w:tentative="1">
      <w:start w:val="1"/>
      <w:numFmt w:val="bullet"/>
      <w:lvlText w:val="v"/>
      <w:lvlJc w:val="left"/>
      <w:pPr>
        <w:tabs>
          <w:tab w:val="num" w:pos="4320"/>
        </w:tabs>
        <w:ind w:left="4320" w:hanging="360"/>
      </w:pPr>
      <w:rPr>
        <w:rFonts w:ascii="Wingdings" w:hAnsi="Wingdings" w:hint="default"/>
      </w:rPr>
    </w:lvl>
    <w:lvl w:ilvl="6" w:tplc="26A285BC" w:tentative="1">
      <w:start w:val="1"/>
      <w:numFmt w:val="bullet"/>
      <w:lvlText w:val="v"/>
      <w:lvlJc w:val="left"/>
      <w:pPr>
        <w:tabs>
          <w:tab w:val="num" w:pos="5040"/>
        </w:tabs>
        <w:ind w:left="5040" w:hanging="360"/>
      </w:pPr>
      <w:rPr>
        <w:rFonts w:ascii="Wingdings" w:hAnsi="Wingdings" w:hint="default"/>
      </w:rPr>
    </w:lvl>
    <w:lvl w:ilvl="7" w:tplc="1284A1B4" w:tentative="1">
      <w:start w:val="1"/>
      <w:numFmt w:val="bullet"/>
      <w:lvlText w:val="v"/>
      <w:lvlJc w:val="left"/>
      <w:pPr>
        <w:tabs>
          <w:tab w:val="num" w:pos="5760"/>
        </w:tabs>
        <w:ind w:left="5760" w:hanging="360"/>
      </w:pPr>
      <w:rPr>
        <w:rFonts w:ascii="Wingdings" w:hAnsi="Wingdings" w:hint="default"/>
      </w:rPr>
    </w:lvl>
    <w:lvl w:ilvl="8" w:tplc="F2E6115A" w:tentative="1">
      <w:start w:val="1"/>
      <w:numFmt w:val="bullet"/>
      <w:lvlText w:val="v"/>
      <w:lvlJc w:val="left"/>
      <w:pPr>
        <w:tabs>
          <w:tab w:val="num" w:pos="6480"/>
        </w:tabs>
        <w:ind w:left="6480" w:hanging="360"/>
      </w:pPr>
      <w:rPr>
        <w:rFonts w:ascii="Wingdings" w:hAnsi="Wingdings" w:hint="default"/>
      </w:rPr>
    </w:lvl>
  </w:abstractNum>
  <w:abstractNum w:abstractNumId="20" w15:restartNumberingAfterBreak="0">
    <w:nsid w:val="69E84589"/>
    <w:multiLevelType w:val="hybridMultilevel"/>
    <w:tmpl w:val="AB1CCCCA"/>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6B9B64E8"/>
    <w:multiLevelType w:val="hybridMultilevel"/>
    <w:tmpl w:val="54E2D1F8"/>
    <w:lvl w:ilvl="0" w:tplc="B6E87664">
      <w:start w:val="1"/>
      <w:numFmt w:val="decimal"/>
      <w:pStyle w:val="Tablas-Nro"/>
      <w:lvlText w:val="Tabla %1."/>
      <w:lvlJc w:val="left"/>
      <w:pPr>
        <w:ind w:left="360" w:hanging="360"/>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C4D12C7"/>
    <w:multiLevelType w:val="hybridMultilevel"/>
    <w:tmpl w:val="FA04265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71231B5C"/>
    <w:multiLevelType w:val="multilevel"/>
    <w:tmpl w:val="240A0021"/>
    <w:styleLink w:val="Estilo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76D934AD"/>
    <w:multiLevelType w:val="hybridMultilevel"/>
    <w:tmpl w:val="452E4DFA"/>
    <w:lvl w:ilvl="0" w:tplc="018EF47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79F209CF"/>
    <w:multiLevelType w:val="multilevel"/>
    <w:tmpl w:val="561E52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MT" w:hAnsi="ArialM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840673"/>
    <w:multiLevelType w:val="hybridMultilevel"/>
    <w:tmpl w:val="346A3AB2"/>
    <w:lvl w:ilvl="0" w:tplc="C70E0938">
      <w:numFmt w:val="bullet"/>
      <w:lvlText w:val="-"/>
      <w:lvlJc w:val="left"/>
      <w:pPr>
        <w:ind w:left="720" w:hanging="360"/>
      </w:pPr>
      <w:rPr>
        <w:rFonts w:ascii="Calibri" w:eastAsia="Times New Roman" w:hAnsi="Calibri" w:cs="Calibr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32828979">
    <w:abstractNumId w:val="12"/>
  </w:num>
  <w:num w:numId="2" w16cid:durableId="305550837">
    <w:abstractNumId w:val="23"/>
  </w:num>
  <w:num w:numId="3" w16cid:durableId="357465784">
    <w:abstractNumId w:val="4"/>
  </w:num>
  <w:num w:numId="4" w16cid:durableId="788159007">
    <w:abstractNumId w:val="16"/>
  </w:num>
  <w:num w:numId="5" w16cid:durableId="2109740214">
    <w:abstractNumId w:val="21"/>
  </w:num>
  <w:num w:numId="6" w16cid:durableId="1327978580">
    <w:abstractNumId w:val="2"/>
  </w:num>
  <w:num w:numId="7" w16cid:durableId="1571233710">
    <w:abstractNumId w:val="25"/>
  </w:num>
  <w:num w:numId="8" w16cid:durableId="897589903">
    <w:abstractNumId w:val="1"/>
  </w:num>
  <w:num w:numId="9" w16cid:durableId="1395082950">
    <w:abstractNumId w:val="10"/>
  </w:num>
  <w:num w:numId="10" w16cid:durableId="98107742">
    <w:abstractNumId w:val="8"/>
  </w:num>
  <w:num w:numId="11" w16cid:durableId="1387870980">
    <w:abstractNumId w:val="0"/>
  </w:num>
  <w:num w:numId="12" w16cid:durableId="1437794313">
    <w:abstractNumId w:val="14"/>
  </w:num>
  <w:num w:numId="13" w16cid:durableId="1968124394">
    <w:abstractNumId w:val="20"/>
  </w:num>
  <w:num w:numId="14" w16cid:durableId="1854684734">
    <w:abstractNumId w:val="19"/>
  </w:num>
  <w:num w:numId="15" w16cid:durableId="851182827">
    <w:abstractNumId w:val="22"/>
  </w:num>
  <w:num w:numId="16" w16cid:durableId="1463108231">
    <w:abstractNumId w:val="24"/>
  </w:num>
  <w:num w:numId="17" w16cid:durableId="260340051">
    <w:abstractNumId w:val="15"/>
  </w:num>
  <w:num w:numId="18" w16cid:durableId="988286706">
    <w:abstractNumId w:val="17"/>
  </w:num>
  <w:num w:numId="19" w16cid:durableId="392697616">
    <w:abstractNumId w:val="13"/>
  </w:num>
  <w:num w:numId="20" w16cid:durableId="604508423">
    <w:abstractNumId w:val="9"/>
  </w:num>
  <w:num w:numId="21" w16cid:durableId="1828671430">
    <w:abstractNumId w:val="6"/>
  </w:num>
  <w:num w:numId="22" w16cid:durableId="1557861093">
    <w:abstractNumId w:val="3"/>
  </w:num>
  <w:num w:numId="23" w16cid:durableId="235165881">
    <w:abstractNumId w:val="26"/>
  </w:num>
  <w:num w:numId="24" w16cid:durableId="698504087">
    <w:abstractNumId w:val="18"/>
  </w:num>
  <w:num w:numId="25" w16cid:durableId="115148333">
    <w:abstractNumId w:val="5"/>
  </w:num>
  <w:num w:numId="26" w16cid:durableId="1694962870">
    <w:abstractNumId w:val="11"/>
  </w:num>
  <w:num w:numId="27" w16cid:durableId="1782333808">
    <w:abstractNumId w:val="7"/>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NA MARIA VILLA OCHOA">
    <w15:presenceInfo w15:providerId="AD" w15:userId="S::lmvillao@ucn.edu.co::487ee8f4-75f9-4b31-96b6-44ac163ec2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26F"/>
    <w:rsid w:val="00001622"/>
    <w:rsid w:val="00002D67"/>
    <w:rsid w:val="000041D3"/>
    <w:rsid w:val="000042F1"/>
    <w:rsid w:val="00004608"/>
    <w:rsid w:val="00004877"/>
    <w:rsid w:val="00004FE9"/>
    <w:rsid w:val="00006A32"/>
    <w:rsid w:val="0000755E"/>
    <w:rsid w:val="000077C1"/>
    <w:rsid w:val="00011529"/>
    <w:rsid w:val="00012037"/>
    <w:rsid w:val="00013A4E"/>
    <w:rsid w:val="00013F6C"/>
    <w:rsid w:val="00015FD0"/>
    <w:rsid w:val="00017994"/>
    <w:rsid w:val="000218B2"/>
    <w:rsid w:val="0002418F"/>
    <w:rsid w:val="00027977"/>
    <w:rsid w:val="00031BF6"/>
    <w:rsid w:val="0003325F"/>
    <w:rsid w:val="00033CA5"/>
    <w:rsid w:val="00034173"/>
    <w:rsid w:val="00035ECF"/>
    <w:rsid w:val="00037884"/>
    <w:rsid w:val="00037CBF"/>
    <w:rsid w:val="000405CA"/>
    <w:rsid w:val="00040789"/>
    <w:rsid w:val="000409E2"/>
    <w:rsid w:val="00041BDF"/>
    <w:rsid w:val="00043372"/>
    <w:rsid w:val="000451F9"/>
    <w:rsid w:val="000453CF"/>
    <w:rsid w:val="00047BD4"/>
    <w:rsid w:val="00050148"/>
    <w:rsid w:val="000509BB"/>
    <w:rsid w:val="00052EC5"/>
    <w:rsid w:val="00053682"/>
    <w:rsid w:val="00055119"/>
    <w:rsid w:val="00057734"/>
    <w:rsid w:val="000578C8"/>
    <w:rsid w:val="00061AC6"/>
    <w:rsid w:val="00063065"/>
    <w:rsid w:val="00071198"/>
    <w:rsid w:val="000712EF"/>
    <w:rsid w:val="0007131B"/>
    <w:rsid w:val="000735EA"/>
    <w:rsid w:val="00076DD6"/>
    <w:rsid w:val="000821BF"/>
    <w:rsid w:val="0008409B"/>
    <w:rsid w:val="00085206"/>
    <w:rsid w:val="00085748"/>
    <w:rsid w:val="00086D90"/>
    <w:rsid w:val="000911E4"/>
    <w:rsid w:val="00091F23"/>
    <w:rsid w:val="00092C97"/>
    <w:rsid w:val="0009495D"/>
    <w:rsid w:val="00097173"/>
    <w:rsid w:val="000A2F63"/>
    <w:rsid w:val="000A3491"/>
    <w:rsid w:val="000A6801"/>
    <w:rsid w:val="000B67A0"/>
    <w:rsid w:val="000B6B3E"/>
    <w:rsid w:val="000B774B"/>
    <w:rsid w:val="000C0472"/>
    <w:rsid w:val="000C1EDD"/>
    <w:rsid w:val="000C298E"/>
    <w:rsid w:val="000C30F0"/>
    <w:rsid w:val="000D0869"/>
    <w:rsid w:val="000D0B6C"/>
    <w:rsid w:val="000D116A"/>
    <w:rsid w:val="000D139F"/>
    <w:rsid w:val="000D1C91"/>
    <w:rsid w:val="000D2610"/>
    <w:rsid w:val="000D4AAC"/>
    <w:rsid w:val="000E1930"/>
    <w:rsid w:val="000E4AC6"/>
    <w:rsid w:val="000E7848"/>
    <w:rsid w:val="000E7D6F"/>
    <w:rsid w:val="000F0171"/>
    <w:rsid w:val="000F0D7F"/>
    <w:rsid w:val="000F2E83"/>
    <w:rsid w:val="000F3197"/>
    <w:rsid w:val="000F42BD"/>
    <w:rsid w:val="000F6A1B"/>
    <w:rsid w:val="001051F5"/>
    <w:rsid w:val="0010525B"/>
    <w:rsid w:val="001057A4"/>
    <w:rsid w:val="00110769"/>
    <w:rsid w:val="00113E19"/>
    <w:rsid w:val="00115253"/>
    <w:rsid w:val="00115929"/>
    <w:rsid w:val="00116872"/>
    <w:rsid w:val="00116AA6"/>
    <w:rsid w:val="00124D13"/>
    <w:rsid w:val="001254EA"/>
    <w:rsid w:val="00133486"/>
    <w:rsid w:val="00136929"/>
    <w:rsid w:val="00136EA0"/>
    <w:rsid w:val="001424EA"/>
    <w:rsid w:val="001437FB"/>
    <w:rsid w:val="00144967"/>
    <w:rsid w:val="0014639E"/>
    <w:rsid w:val="00150EEB"/>
    <w:rsid w:val="001542EC"/>
    <w:rsid w:val="00154453"/>
    <w:rsid w:val="001544D3"/>
    <w:rsid w:val="00154B10"/>
    <w:rsid w:val="001555F5"/>
    <w:rsid w:val="0015626C"/>
    <w:rsid w:val="00156A52"/>
    <w:rsid w:val="00156E69"/>
    <w:rsid w:val="00157065"/>
    <w:rsid w:val="0015736E"/>
    <w:rsid w:val="0016022B"/>
    <w:rsid w:val="00161CBB"/>
    <w:rsid w:val="00161E98"/>
    <w:rsid w:val="001637C4"/>
    <w:rsid w:val="0016492C"/>
    <w:rsid w:val="00164A0C"/>
    <w:rsid w:val="00166047"/>
    <w:rsid w:val="00166BC9"/>
    <w:rsid w:val="00167284"/>
    <w:rsid w:val="00167C47"/>
    <w:rsid w:val="00174ED4"/>
    <w:rsid w:val="001770D4"/>
    <w:rsid w:val="00177A20"/>
    <w:rsid w:val="001832C5"/>
    <w:rsid w:val="00183BB5"/>
    <w:rsid w:val="001859B0"/>
    <w:rsid w:val="00186858"/>
    <w:rsid w:val="00187945"/>
    <w:rsid w:val="00194174"/>
    <w:rsid w:val="001959D0"/>
    <w:rsid w:val="00196CC3"/>
    <w:rsid w:val="00197B92"/>
    <w:rsid w:val="00197E18"/>
    <w:rsid w:val="001A0925"/>
    <w:rsid w:val="001A1D8E"/>
    <w:rsid w:val="001A3641"/>
    <w:rsid w:val="001A3834"/>
    <w:rsid w:val="001A4A9B"/>
    <w:rsid w:val="001A4FF5"/>
    <w:rsid w:val="001A58EE"/>
    <w:rsid w:val="001A5C2F"/>
    <w:rsid w:val="001A7046"/>
    <w:rsid w:val="001B0F29"/>
    <w:rsid w:val="001B12E5"/>
    <w:rsid w:val="001B2899"/>
    <w:rsid w:val="001B2B10"/>
    <w:rsid w:val="001B2C80"/>
    <w:rsid w:val="001B6085"/>
    <w:rsid w:val="001B73D5"/>
    <w:rsid w:val="001C05BA"/>
    <w:rsid w:val="001C175D"/>
    <w:rsid w:val="001C4381"/>
    <w:rsid w:val="001C4CA0"/>
    <w:rsid w:val="001C6571"/>
    <w:rsid w:val="001C658A"/>
    <w:rsid w:val="001C7418"/>
    <w:rsid w:val="001D1961"/>
    <w:rsid w:val="001D2BC7"/>
    <w:rsid w:val="001D39D7"/>
    <w:rsid w:val="001D6C53"/>
    <w:rsid w:val="001D71A5"/>
    <w:rsid w:val="001E274D"/>
    <w:rsid w:val="001E5477"/>
    <w:rsid w:val="001F1984"/>
    <w:rsid w:val="001F4308"/>
    <w:rsid w:val="001F4345"/>
    <w:rsid w:val="001F66C8"/>
    <w:rsid w:val="001F6F8B"/>
    <w:rsid w:val="00203D50"/>
    <w:rsid w:val="0020635D"/>
    <w:rsid w:val="00210372"/>
    <w:rsid w:val="00212892"/>
    <w:rsid w:val="00212B29"/>
    <w:rsid w:val="00213105"/>
    <w:rsid w:val="0021340D"/>
    <w:rsid w:val="00215A64"/>
    <w:rsid w:val="00216D2E"/>
    <w:rsid w:val="0021757C"/>
    <w:rsid w:val="0022164A"/>
    <w:rsid w:val="00223043"/>
    <w:rsid w:val="0022349E"/>
    <w:rsid w:val="00224422"/>
    <w:rsid w:val="00224FF0"/>
    <w:rsid w:val="00230C47"/>
    <w:rsid w:val="00234E0F"/>
    <w:rsid w:val="00235457"/>
    <w:rsid w:val="00237039"/>
    <w:rsid w:val="00242179"/>
    <w:rsid w:val="002444A3"/>
    <w:rsid w:val="00245C90"/>
    <w:rsid w:val="002516B3"/>
    <w:rsid w:val="002519A5"/>
    <w:rsid w:val="00252561"/>
    <w:rsid w:val="0025334F"/>
    <w:rsid w:val="002535B9"/>
    <w:rsid w:val="002557C4"/>
    <w:rsid w:val="00260040"/>
    <w:rsid w:val="00260748"/>
    <w:rsid w:val="00260CF2"/>
    <w:rsid w:val="00261AD6"/>
    <w:rsid w:val="002641D2"/>
    <w:rsid w:val="0026764F"/>
    <w:rsid w:val="00267B0D"/>
    <w:rsid w:val="00270C03"/>
    <w:rsid w:val="00271B1D"/>
    <w:rsid w:val="00274A90"/>
    <w:rsid w:val="00276C13"/>
    <w:rsid w:val="00277434"/>
    <w:rsid w:val="00277982"/>
    <w:rsid w:val="00280B2E"/>
    <w:rsid w:val="00280D92"/>
    <w:rsid w:val="00281713"/>
    <w:rsid w:val="00281742"/>
    <w:rsid w:val="00283FEC"/>
    <w:rsid w:val="002847C4"/>
    <w:rsid w:val="00284907"/>
    <w:rsid w:val="002861CC"/>
    <w:rsid w:val="00286F7C"/>
    <w:rsid w:val="00287621"/>
    <w:rsid w:val="0029139C"/>
    <w:rsid w:val="00291461"/>
    <w:rsid w:val="00292F6E"/>
    <w:rsid w:val="00293B18"/>
    <w:rsid w:val="00294AB7"/>
    <w:rsid w:val="002979E9"/>
    <w:rsid w:val="002A5076"/>
    <w:rsid w:val="002A5D8B"/>
    <w:rsid w:val="002A76BB"/>
    <w:rsid w:val="002A7D87"/>
    <w:rsid w:val="002B0B12"/>
    <w:rsid w:val="002B2CDA"/>
    <w:rsid w:val="002B43B4"/>
    <w:rsid w:val="002B4437"/>
    <w:rsid w:val="002B4B59"/>
    <w:rsid w:val="002C0553"/>
    <w:rsid w:val="002C341A"/>
    <w:rsid w:val="002C540E"/>
    <w:rsid w:val="002C63D2"/>
    <w:rsid w:val="002D1403"/>
    <w:rsid w:val="002D48A7"/>
    <w:rsid w:val="002D72DD"/>
    <w:rsid w:val="002D7D07"/>
    <w:rsid w:val="002E00A8"/>
    <w:rsid w:val="002E0387"/>
    <w:rsid w:val="002E0840"/>
    <w:rsid w:val="002E182B"/>
    <w:rsid w:val="002E1BF8"/>
    <w:rsid w:val="002E2422"/>
    <w:rsid w:val="002E5178"/>
    <w:rsid w:val="002E5E08"/>
    <w:rsid w:val="002E60EE"/>
    <w:rsid w:val="002E6B9D"/>
    <w:rsid w:val="002E77C3"/>
    <w:rsid w:val="002E7A94"/>
    <w:rsid w:val="002F1D7C"/>
    <w:rsid w:val="002F29C3"/>
    <w:rsid w:val="002F6160"/>
    <w:rsid w:val="002F697F"/>
    <w:rsid w:val="002F6FF7"/>
    <w:rsid w:val="00304B08"/>
    <w:rsid w:val="00304BAF"/>
    <w:rsid w:val="003056A5"/>
    <w:rsid w:val="00306159"/>
    <w:rsid w:val="00307E1A"/>
    <w:rsid w:val="00311B39"/>
    <w:rsid w:val="00312C27"/>
    <w:rsid w:val="00315721"/>
    <w:rsid w:val="00316A33"/>
    <w:rsid w:val="00317270"/>
    <w:rsid w:val="00317442"/>
    <w:rsid w:val="00320C46"/>
    <w:rsid w:val="0032161C"/>
    <w:rsid w:val="003265C7"/>
    <w:rsid w:val="003278FC"/>
    <w:rsid w:val="00331BB9"/>
    <w:rsid w:val="003341AB"/>
    <w:rsid w:val="00336CF6"/>
    <w:rsid w:val="003377D1"/>
    <w:rsid w:val="00342AA1"/>
    <w:rsid w:val="0034341B"/>
    <w:rsid w:val="0034626F"/>
    <w:rsid w:val="00350F50"/>
    <w:rsid w:val="003523FA"/>
    <w:rsid w:val="00354F6C"/>
    <w:rsid w:val="00356B80"/>
    <w:rsid w:val="00362EB1"/>
    <w:rsid w:val="00363AA4"/>
    <w:rsid w:val="00363FA7"/>
    <w:rsid w:val="00365C05"/>
    <w:rsid w:val="003678E7"/>
    <w:rsid w:val="00370991"/>
    <w:rsid w:val="00371BF5"/>
    <w:rsid w:val="003722AB"/>
    <w:rsid w:val="00375104"/>
    <w:rsid w:val="003769B8"/>
    <w:rsid w:val="003779C3"/>
    <w:rsid w:val="00381481"/>
    <w:rsid w:val="00383E1F"/>
    <w:rsid w:val="0038600F"/>
    <w:rsid w:val="003876E5"/>
    <w:rsid w:val="00387F90"/>
    <w:rsid w:val="00390915"/>
    <w:rsid w:val="0039135D"/>
    <w:rsid w:val="00392807"/>
    <w:rsid w:val="0039335D"/>
    <w:rsid w:val="003A0117"/>
    <w:rsid w:val="003A1B6A"/>
    <w:rsid w:val="003A291F"/>
    <w:rsid w:val="003A3FF4"/>
    <w:rsid w:val="003A527B"/>
    <w:rsid w:val="003A53B9"/>
    <w:rsid w:val="003A597E"/>
    <w:rsid w:val="003A6816"/>
    <w:rsid w:val="003A6908"/>
    <w:rsid w:val="003B1DD0"/>
    <w:rsid w:val="003B62ED"/>
    <w:rsid w:val="003B65DE"/>
    <w:rsid w:val="003C1C4B"/>
    <w:rsid w:val="003C57FC"/>
    <w:rsid w:val="003C6B0F"/>
    <w:rsid w:val="003C7C62"/>
    <w:rsid w:val="003D0FE6"/>
    <w:rsid w:val="003D22BE"/>
    <w:rsid w:val="003D28FB"/>
    <w:rsid w:val="003D30E0"/>
    <w:rsid w:val="003D45D0"/>
    <w:rsid w:val="003D63D6"/>
    <w:rsid w:val="003E3F01"/>
    <w:rsid w:val="003E3F41"/>
    <w:rsid w:val="003E4BFC"/>
    <w:rsid w:val="003E6B5A"/>
    <w:rsid w:val="003F1BD5"/>
    <w:rsid w:val="003F2312"/>
    <w:rsid w:val="003F37CC"/>
    <w:rsid w:val="003F6A3D"/>
    <w:rsid w:val="003F6E7F"/>
    <w:rsid w:val="00403FA3"/>
    <w:rsid w:val="00405CA7"/>
    <w:rsid w:val="00405E80"/>
    <w:rsid w:val="00406689"/>
    <w:rsid w:val="004077A9"/>
    <w:rsid w:val="00411A39"/>
    <w:rsid w:val="004120DA"/>
    <w:rsid w:val="00413346"/>
    <w:rsid w:val="004135A5"/>
    <w:rsid w:val="00414084"/>
    <w:rsid w:val="00416E88"/>
    <w:rsid w:val="0042089C"/>
    <w:rsid w:val="00420C4E"/>
    <w:rsid w:val="004216F5"/>
    <w:rsid w:val="00422369"/>
    <w:rsid w:val="00423FC9"/>
    <w:rsid w:val="0042471C"/>
    <w:rsid w:val="00430276"/>
    <w:rsid w:val="00431AAF"/>
    <w:rsid w:val="004342DB"/>
    <w:rsid w:val="004347AD"/>
    <w:rsid w:val="0043481B"/>
    <w:rsid w:val="004371A6"/>
    <w:rsid w:val="00440A32"/>
    <w:rsid w:val="00442D2D"/>
    <w:rsid w:val="00445702"/>
    <w:rsid w:val="00446128"/>
    <w:rsid w:val="004463DC"/>
    <w:rsid w:val="004469AA"/>
    <w:rsid w:val="004521D3"/>
    <w:rsid w:val="004522CB"/>
    <w:rsid w:val="004524DA"/>
    <w:rsid w:val="00456A0A"/>
    <w:rsid w:val="004577B8"/>
    <w:rsid w:val="00457873"/>
    <w:rsid w:val="00460CCA"/>
    <w:rsid w:val="0046231F"/>
    <w:rsid w:val="00466149"/>
    <w:rsid w:val="00471426"/>
    <w:rsid w:val="00472B0B"/>
    <w:rsid w:val="0048128F"/>
    <w:rsid w:val="00483C71"/>
    <w:rsid w:val="004856CA"/>
    <w:rsid w:val="0048590E"/>
    <w:rsid w:val="00490C9B"/>
    <w:rsid w:val="004910A5"/>
    <w:rsid w:val="00492DA0"/>
    <w:rsid w:val="00493E17"/>
    <w:rsid w:val="00495A84"/>
    <w:rsid w:val="00496875"/>
    <w:rsid w:val="004A0B72"/>
    <w:rsid w:val="004A3900"/>
    <w:rsid w:val="004A4052"/>
    <w:rsid w:val="004A4229"/>
    <w:rsid w:val="004A47D0"/>
    <w:rsid w:val="004A5CD8"/>
    <w:rsid w:val="004A5D61"/>
    <w:rsid w:val="004A644D"/>
    <w:rsid w:val="004A6915"/>
    <w:rsid w:val="004A6E43"/>
    <w:rsid w:val="004B0D34"/>
    <w:rsid w:val="004B27B4"/>
    <w:rsid w:val="004B44F8"/>
    <w:rsid w:val="004C08DB"/>
    <w:rsid w:val="004C0A16"/>
    <w:rsid w:val="004C3AC7"/>
    <w:rsid w:val="004C3E42"/>
    <w:rsid w:val="004C419F"/>
    <w:rsid w:val="004C78A6"/>
    <w:rsid w:val="004D23BB"/>
    <w:rsid w:val="004D3FD4"/>
    <w:rsid w:val="004D488F"/>
    <w:rsid w:val="004D5A56"/>
    <w:rsid w:val="004D7161"/>
    <w:rsid w:val="004D74F1"/>
    <w:rsid w:val="004D7C40"/>
    <w:rsid w:val="004E1418"/>
    <w:rsid w:val="004E25A9"/>
    <w:rsid w:val="004E5DD7"/>
    <w:rsid w:val="004F1A65"/>
    <w:rsid w:val="004F2461"/>
    <w:rsid w:val="004F3199"/>
    <w:rsid w:val="004F328F"/>
    <w:rsid w:val="004F32C9"/>
    <w:rsid w:val="004F39BE"/>
    <w:rsid w:val="004F4F74"/>
    <w:rsid w:val="004F690B"/>
    <w:rsid w:val="004F748A"/>
    <w:rsid w:val="00501B8D"/>
    <w:rsid w:val="00502C09"/>
    <w:rsid w:val="005030E8"/>
    <w:rsid w:val="00504061"/>
    <w:rsid w:val="005055DB"/>
    <w:rsid w:val="00510666"/>
    <w:rsid w:val="00513D2C"/>
    <w:rsid w:val="005141E0"/>
    <w:rsid w:val="00514441"/>
    <w:rsid w:val="00520C75"/>
    <w:rsid w:val="00521827"/>
    <w:rsid w:val="00521B5C"/>
    <w:rsid w:val="00524637"/>
    <w:rsid w:val="00526F1E"/>
    <w:rsid w:val="00531990"/>
    <w:rsid w:val="0053346C"/>
    <w:rsid w:val="00533FC3"/>
    <w:rsid w:val="00534A22"/>
    <w:rsid w:val="00537C89"/>
    <w:rsid w:val="005407B7"/>
    <w:rsid w:val="005416D2"/>
    <w:rsid w:val="00542EC7"/>
    <w:rsid w:val="005439E5"/>
    <w:rsid w:val="00546E84"/>
    <w:rsid w:val="00547F6D"/>
    <w:rsid w:val="00551355"/>
    <w:rsid w:val="00551B36"/>
    <w:rsid w:val="00551FE2"/>
    <w:rsid w:val="00552796"/>
    <w:rsid w:val="005529C1"/>
    <w:rsid w:val="00554091"/>
    <w:rsid w:val="00555C16"/>
    <w:rsid w:val="005564D6"/>
    <w:rsid w:val="0056422D"/>
    <w:rsid w:val="005650DB"/>
    <w:rsid w:val="00565D0A"/>
    <w:rsid w:val="0056615E"/>
    <w:rsid w:val="00567D48"/>
    <w:rsid w:val="00567E68"/>
    <w:rsid w:val="00575316"/>
    <w:rsid w:val="005819E9"/>
    <w:rsid w:val="00582DC2"/>
    <w:rsid w:val="00582FC4"/>
    <w:rsid w:val="005903A5"/>
    <w:rsid w:val="00591606"/>
    <w:rsid w:val="00591B29"/>
    <w:rsid w:val="0059357C"/>
    <w:rsid w:val="00594658"/>
    <w:rsid w:val="00594E96"/>
    <w:rsid w:val="005A2585"/>
    <w:rsid w:val="005A2B5E"/>
    <w:rsid w:val="005A49B4"/>
    <w:rsid w:val="005A5558"/>
    <w:rsid w:val="005A612F"/>
    <w:rsid w:val="005A68EA"/>
    <w:rsid w:val="005A791A"/>
    <w:rsid w:val="005B2458"/>
    <w:rsid w:val="005B4901"/>
    <w:rsid w:val="005B4DE8"/>
    <w:rsid w:val="005B5A1E"/>
    <w:rsid w:val="005B7A3E"/>
    <w:rsid w:val="005C1341"/>
    <w:rsid w:val="005C18B4"/>
    <w:rsid w:val="005C1E95"/>
    <w:rsid w:val="005C322E"/>
    <w:rsid w:val="005C4B5F"/>
    <w:rsid w:val="005C563E"/>
    <w:rsid w:val="005C7165"/>
    <w:rsid w:val="005C7F54"/>
    <w:rsid w:val="005D08CC"/>
    <w:rsid w:val="005D26E4"/>
    <w:rsid w:val="005D6372"/>
    <w:rsid w:val="005D76C7"/>
    <w:rsid w:val="005E18EE"/>
    <w:rsid w:val="005E25D3"/>
    <w:rsid w:val="005E5920"/>
    <w:rsid w:val="005E5BBD"/>
    <w:rsid w:val="005E717C"/>
    <w:rsid w:val="005F7110"/>
    <w:rsid w:val="00600519"/>
    <w:rsid w:val="0060359E"/>
    <w:rsid w:val="00604390"/>
    <w:rsid w:val="00606530"/>
    <w:rsid w:val="00606F7A"/>
    <w:rsid w:val="00607E0F"/>
    <w:rsid w:val="0061281E"/>
    <w:rsid w:val="00613090"/>
    <w:rsid w:val="00617895"/>
    <w:rsid w:val="006231AD"/>
    <w:rsid w:val="00624668"/>
    <w:rsid w:val="0062538F"/>
    <w:rsid w:val="00625EE6"/>
    <w:rsid w:val="00625FB3"/>
    <w:rsid w:val="0062708F"/>
    <w:rsid w:val="00632BA9"/>
    <w:rsid w:val="006352B2"/>
    <w:rsid w:val="00635D15"/>
    <w:rsid w:val="00635DB6"/>
    <w:rsid w:val="00637077"/>
    <w:rsid w:val="00637CD6"/>
    <w:rsid w:val="00641B44"/>
    <w:rsid w:val="006422F3"/>
    <w:rsid w:val="0064234B"/>
    <w:rsid w:val="0064278D"/>
    <w:rsid w:val="00642C85"/>
    <w:rsid w:val="00643534"/>
    <w:rsid w:val="006517EC"/>
    <w:rsid w:val="0065336C"/>
    <w:rsid w:val="00653439"/>
    <w:rsid w:val="00654A6B"/>
    <w:rsid w:val="006578EE"/>
    <w:rsid w:val="00661D3E"/>
    <w:rsid w:val="00670C20"/>
    <w:rsid w:val="0067647B"/>
    <w:rsid w:val="0067764A"/>
    <w:rsid w:val="0068008E"/>
    <w:rsid w:val="0068013E"/>
    <w:rsid w:val="00682AD5"/>
    <w:rsid w:val="0068458F"/>
    <w:rsid w:val="00685001"/>
    <w:rsid w:val="006877BB"/>
    <w:rsid w:val="00691FE8"/>
    <w:rsid w:val="00692F66"/>
    <w:rsid w:val="00695577"/>
    <w:rsid w:val="00695DC3"/>
    <w:rsid w:val="00697A5C"/>
    <w:rsid w:val="006A2220"/>
    <w:rsid w:val="006A61B5"/>
    <w:rsid w:val="006A659A"/>
    <w:rsid w:val="006A7228"/>
    <w:rsid w:val="006B0548"/>
    <w:rsid w:val="006B0EDD"/>
    <w:rsid w:val="006B142C"/>
    <w:rsid w:val="006B2198"/>
    <w:rsid w:val="006B2242"/>
    <w:rsid w:val="006B2EAA"/>
    <w:rsid w:val="006B7889"/>
    <w:rsid w:val="006C32DC"/>
    <w:rsid w:val="006C3397"/>
    <w:rsid w:val="006C3589"/>
    <w:rsid w:val="006C4C62"/>
    <w:rsid w:val="006C74C1"/>
    <w:rsid w:val="006D5103"/>
    <w:rsid w:val="006D6278"/>
    <w:rsid w:val="006D62DB"/>
    <w:rsid w:val="006D6837"/>
    <w:rsid w:val="006E1FC1"/>
    <w:rsid w:val="006E24D1"/>
    <w:rsid w:val="006E31E6"/>
    <w:rsid w:val="006E779B"/>
    <w:rsid w:val="006F0991"/>
    <w:rsid w:val="006F1A11"/>
    <w:rsid w:val="006F3FE6"/>
    <w:rsid w:val="006F4401"/>
    <w:rsid w:val="00703424"/>
    <w:rsid w:val="00706E1B"/>
    <w:rsid w:val="00706F76"/>
    <w:rsid w:val="00707788"/>
    <w:rsid w:val="00713569"/>
    <w:rsid w:val="00713D66"/>
    <w:rsid w:val="007146F1"/>
    <w:rsid w:val="0071566D"/>
    <w:rsid w:val="00716A7A"/>
    <w:rsid w:val="00716CB7"/>
    <w:rsid w:val="00720058"/>
    <w:rsid w:val="00720678"/>
    <w:rsid w:val="007206ED"/>
    <w:rsid w:val="007237E3"/>
    <w:rsid w:val="00727431"/>
    <w:rsid w:val="00727621"/>
    <w:rsid w:val="007339EA"/>
    <w:rsid w:val="00736377"/>
    <w:rsid w:val="007447E6"/>
    <w:rsid w:val="00751057"/>
    <w:rsid w:val="00751B89"/>
    <w:rsid w:val="0075662A"/>
    <w:rsid w:val="0076056D"/>
    <w:rsid w:val="00762E7C"/>
    <w:rsid w:val="007637E1"/>
    <w:rsid w:val="00763D16"/>
    <w:rsid w:val="00763D96"/>
    <w:rsid w:val="00764900"/>
    <w:rsid w:val="00766064"/>
    <w:rsid w:val="00766803"/>
    <w:rsid w:val="0076709C"/>
    <w:rsid w:val="00772A8D"/>
    <w:rsid w:val="0077355A"/>
    <w:rsid w:val="00773640"/>
    <w:rsid w:val="00775A2B"/>
    <w:rsid w:val="00776CBB"/>
    <w:rsid w:val="007814F4"/>
    <w:rsid w:val="00781B66"/>
    <w:rsid w:val="007836FD"/>
    <w:rsid w:val="00783B59"/>
    <w:rsid w:val="00785B89"/>
    <w:rsid w:val="00786E05"/>
    <w:rsid w:val="007909C0"/>
    <w:rsid w:val="0079181A"/>
    <w:rsid w:val="007939AA"/>
    <w:rsid w:val="00794345"/>
    <w:rsid w:val="00794696"/>
    <w:rsid w:val="007959C5"/>
    <w:rsid w:val="0079713A"/>
    <w:rsid w:val="007A09F0"/>
    <w:rsid w:val="007A43C2"/>
    <w:rsid w:val="007A440C"/>
    <w:rsid w:val="007A6EF4"/>
    <w:rsid w:val="007B06FE"/>
    <w:rsid w:val="007B40DF"/>
    <w:rsid w:val="007B6C71"/>
    <w:rsid w:val="007B769A"/>
    <w:rsid w:val="007C14C1"/>
    <w:rsid w:val="007C35AC"/>
    <w:rsid w:val="007C3FED"/>
    <w:rsid w:val="007C4F38"/>
    <w:rsid w:val="007C50C0"/>
    <w:rsid w:val="007D065C"/>
    <w:rsid w:val="007D2E98"/>
    <w:rsid w:val="007D6351"/>
    <w:rsid w:val="007E23A5"/>
    <w:rsid w:val="007E5490"/>
    <w:rsid w:val="007E577D"/>
    <w:rsid w:val="007F0B55"/>
    <w:rsid w:val="007F1825"/>
    <w:rsid w:val="007F2660"/>
    <w:rsid w:val="007F2A7A"/>
    <w:rsid w:val="007F2B91"/>
    <w:rsid w:val="007F4F1B"/>
    <w:rsid w:val="007F5484"/>
    <w:rsid w:val="007F5685"/>
    <w:rsid w:val="007F5990"/>
    <w:rsid w:val="008016C5"/>
    <w:rsid w:val="00801F4E"/>
    <w:rsid w:val="00803438"/>
    <w:rsid w:val="00805864"/>
    <w:rsid w:val="008118E9"/>
    <w:rsid w:val="00812478"/>
    <w:rsid w:val="0081314C"/>
    <w:rsid w:val="0081427A"/>
    <w:rsid w:val="00817A26"/>
    <w:rsid w:val="008203B9"/>
    <w:rsid w:val="008203E4"/>
    <w:rsid w:val="00821756"/>
    <w:rsid w:val="008217EC"/>
    <w:rsid w:val="00821C88"/>
    <w:rsid w:val="00822F29"/>
    <w:rsid w:val="0082458D"/>
    <w:rsid w:val="00826032"/>
    <w:rsid w:val="00827879"/>
    <w:rsid w:val="008303EE"/>
    <w:rsid w:val="00831EA0"/>
    <w:rsid w:val="008321FC"/>
    <w:rsid w:val="0083243E"/>
    <w:rsid w:val="00833492"/>
    <w:rsid w:val="00834B40"/>
    <w:rsid w:val="00836669"/>
    <w:rsid w:val="0084196F"/>
    <w:rsid w:val="00841C68"/>
    <w:rsid w:val="0084219D"/>
    <w:rsid w:val="00843776"/>
    <w:rsid w:val="00844799"/>
    <w:rsid w:val="00844A6A"/>
    <w:rsid w:val="008452D2"/>
    <w:rsid w:val="00847175"/>
    <w:rsid w:val="0085053E"/>
    <w:rsid w:val="00850DDC"/>
    <w:rsid w:val="00851FC9"/>
    <w:rsid w:val="008521BE"/>
    <w:rsid w:val="00852592"/>
    <w:rsid w:val="00853E5A"/>
    <w:rsid w:val="0085559B"/>
    <w:rsid w:val="008560EF"/>
    <w:rsid w:val="008566FE"/>
    <w:rsid w:val="0085699F"/>
    <w:rsid w:val="00860850"/>
    <w:rsid w:val="0086276B"/>
    <w:rsid w:val="00863003"/>
    <w:rsid w:val="00866AD5"/>
    <w:rsid w:val="00866FDF"/>
    <w:rsid w:val="00870B0D"/>
    <w:rsid w:val="008713B8"/>
    <w:rsid w:val="00876180"/>
    <w:rsid w:val="008775C4"/>
    <w:rsid w:val="00877F5A"/>
    <w:rsid w:val="0088031F"/>
    <w:rsid w:val="008806A0"/>
    <w:rsid w:val="00880F6D"/>
    <w:rsid w:val="008831EA"/>
    <w:rsid w:val="00890210"/>
    <w:rsid w:val="00890981"/>
    <w:rsid w:val="00891E7F"/>
    <w:rsid w:val="00893330"/>
    <w:rsid w:val="00894404"/>
    <w:rsid w:val="0089462C"/>
    <w:rsid w:val="008946CE"/>
    <w:rsid w:val="008969EE"/>
    <w:rsid w:val="00897FFA"/>
    <w:rsid w:val="008A21DF"/>
    <w:rsid w:val="008A351C"/>
    <w:rsid w:val="008A3F4B"/>
    <w:rsid w:val="008A43F5"/>
    <w:rsid w:val="008A77C8"/>
    <w:rsid w:val="008B06A1"/>
    <w:rsid w:val="008B1F7A"/>
    <w:rsid w:val="008B40DC"/>
    <w:rsid w:val="008B4D0F"/>
    <w:rsid w:val="008B5DD7"/>
    <w:rsid w:val="008B5E5D"/>
    <w:rsid w:val="008B6649"/>
    <w:rsid w:val="008B68C5"/>
    <w:rsid w:val="008B693D"/>
    <w:rsid w:val="008C0227"/>
    <w:rsid w:val="008C0B6B"/>
    <w:rsid w:val="008C514B"/>
    <w:rsid w:val="008C564F"/>
    <w:rsid w:val="008C6CB5"/>
    <w:rsid w:val="008C6DA2"/>
    <w:rsid w:val="008C7286"/>
    <w:rsid w:val="008C7ECD"/>
    <w:rsid w:val="008D0BAC"/>
    <w:rsid w:val="008D3164"/>
    <w:rsid w:val="008D4024"/>
    <w:rsid w:val="008D4629"/>
    <w:rsid w:val="008D6CF4"/>
    <w:rsid w:val="008E0C08"/>
    <w:rsid w:val="008E19BF"/>
    <w:rsid w:val="008E3E50"/>
    <w:rsid w:val="008E477D"/>
    <w:rsid w:val="008E5B5D"/>
    <w:rsid w:val="008F149E"/>
    <w:rsid w:val="008F2DDC"/>
    <w:rsid w:val="008F4454"/>
    <w:rsid w:val="0090099D"/>
    <w:rsid w:val="009030DA"/>
    <w:rsid w:val="009033A6"/>
    <w:rsid w:val="00904CC8"/>
    <w:rsid w:val="009078BF"/>
    <w:rsid w:val="009117A0"/>
    <w:rsid w:val="00911CF2"/>
    <w:rsid w:val="009135B1"/>
    <w:rsid w:val="0091394E"/>
    <w:rsid w:val="00915CCA"/>
    <w:rsid w:val="009161B8"/>
    <w:rsid w:val="009176E4"/>
    <w:rsid w:val="00926273"/>
    <w:rsid w:val="00926912"/>
    <w:rsid w:val="00930CF8"/>
    <w:rsid w:val="00931752"/>
    <w:rsid w:val="009325E5"/>
    <w:rsid w:val="009328AA"/>
    <w:rsid w:val="00933646"/>
    <w:rsid w:val="00934601"/>
    <w:rsid w:val="00934763"/>
    <w:rsid w:val="0093709B"/>
    <w:rsid w:val="00941712"/>
    <w:rsid w:val="00941C60"/>
    <w:rsid w:val="00944F0E"/>
    <w:rsid w:val="00945C92"/>
    <w:rsid w:val="00945D74"/>
    <w:rsid w:val="00951D4A"/>
    <w:rsid w:val="0095229A"/>
    <w:rsid w:val="00954A07"/>
    <w:rsid w:val="00955D79"/>
    <w:rsid w:val="00956783"/>
    <w:rsid w:val="0095794C"/>
    <w:rsid w:val="00960EEC"/>
    <w:rsid w:val="00961A00"/>
    <w:rsid w:val="009636F3"/>
    <w:rsid w:val="00964A36"/>
    <w:rsid w:val="00965888"/>
    <w:rsid w:val="00965AF3"/>
    <w:rsid w:val="009668D4"/>
    <w:rsid w:val="00966CB1"/>
    <w:rsid w:val="00970FD4"/>
    <w:rsid w:val="0097136F"/>
    <w:rsid w:val="0097219C"/>
    <w:rsid w:val="009731F6"/>
    <w:rsid w:val="00974F51"/>
    <w:rsid w:val="00976312"/>
    <w:rsid w:val="00980A75"/>
    <w:rsid w:val="00983097"/>
    <w:rsid w:val="00987B1A"/>
    <w:rsid w:val="00990B48"/>
    <w:rsid w:val="00990D20"/>
    <w:rsid w:val="00993145"/>
    <w:rsid w:val="009937C5"/>
    <w:rsid w:val="00994D20"/>
    <w:rsid w:val="0099629E"/>
    <w:rsid w:val="009A0229"/>
    <w:rsid w:val="009A02EB"/>
    <w:rsid w:val="009A0D4A"/>
    <w:rsid w:val="009A1BA5"/>
    <w:rsid w:val="009A1D5B"/>
    <w:rsid w:val="009A66CD"/>
    <w:rsid w:val="009B274B"/>
    <w:rsid w:val="009B3647"/>
    <w:rsid w:val="009B4D81"/>
    <w:rsid w:val="009B691B"/>
    <w:rsid w:val="009C05ED"/>
    <w:rsid w:val="009C0A4C"/>
    <w:rsid w:val="009C6C76"/>
    <w:rsid w:val="009D0A75"/>
    <w:rsid w:val="009D26C0"/>
    <w:rsid w:val="009D3789"/>
    <w:rsid w:val="009D55BC"/>
    <w:rsid w:val="009D5A9A"/>
    <w:rsid w:val="009D6351"/>
    <w:rsid w:val="009D6D2C"/>
    <w:rsid w:val="009E1B4F"/>
    <w:rsid w:val="009E1E98"/>
    <w:rsid w:val="009E4ADB"/>
    <w:rsid w:val="009F1492"/>
    <w:rsid w:val="009F2454"/>
    <w:rsid w:val="009F6C94"/>
    <w:rsid w:val="009F710D"/>
    <w:rsid w:val="009F7256"/>
    <w:rsid w:val="00A05B42"/>
    <w:rsid w:val="00A05E5C"/>
    <w:rsid w:val="00A06419"/>
    <w:rsid w:val="00A06ABC"/>
    <w:rsid w:val="00A06DD9"/>
    <w:rsid w:val="00A100F4"/>
    <w:rsid w:val="00A1071D"/>
    <w:rsid w:val="00A13CEA"/>
    <w:rsid w:val="00A13EB9"/>
    <w:rsid w:val="00A15FDD"/>
    <w:rsid w:val="00A16995"/>
    <w:rsid w:val="00A17360"/>
    <w:rsid w:val="00A17A28"/>
    <w:rsid w:val="00A2077C"/>
    <w:rsid w:val="00A21024"/>
    <w:rsid w:val="00A23FF1"/>
    <w:rsid w:val="00A2673B"/>
    <w:rsid w:val="00A27893"/>
    <w:rsid w:val="00A308E2"/>
    <w:rsid w:val="00A31261"/>
    <w:rsid w:val="00A3165C"/>
    <w:rsid w:val="00A3232D"/>
    <w:rsid w:val="00A336E9"/>
    <w:rsid w:val="00A362EF"/>
    <w:rsid w:val="00A4312F"/>
    <w:rsid w:val="00A442EB"/>
    <w:rsid w:val="00A4650E"/>
    <w:rsid w:val="00A4677C"/>
    <w:rsid w:val="00A4789E"/>
    <w:rsid w:val="00A5004E"/>
    <w:rsid w:val="00A51225"/>
    <w:rsid w:val="00A528A8"/>
    <w:rsid w:val="00A55658"/>
    <w:rsid w:val="00A557B4"/>
    <w:rsid w:val="00A55A6A"/>
    <w:rsid w:val="00A55BD6"/>
    <w:rsid w:val="00A566E9"/>
    <w:rsid w:val="00A56771"/>
    <w:rsid w:val="00A61323"/>
    <w:rsid w:val="00A6176A"/>
    <w:rsid w:val="00A61E6B"/>
    <w:rsid w:val="00A62FB7"/>
    <w:rsid w:val="00A65346"/>
    <w:rsid w:val="00A66AAB"/>
    <w:rsid w:val="00A70379"/>
    <w:rsid w:val="00A709F8"/>
    <w:rsid w:val="00A724C9"/>
    <w:rsid w:val="00A7388E"/>
    <w:rsid w:val="00A7735F"/>
    <w:rsid w:val="00A7791E"/>
    <w:rsid w:val="00A82D33"/>
    <w:rsid w:val="00A84287"/>
    <w:rsid w:val="00A84FFA"/>
    <w:rsid w:val="00A858DB"/>
    <w:rsid w:val="00A86E0B"/>
    <w:rsid w:val="00A87D4B"/>
    <w:rsid w:val="00A90954"/>
    <w:rsid w:val="00A92E0B"/>
    <w:rsid w:val="00A96D95"/>
    <w:rsid w:val="00AA0733"/>
    <w:rsid w:val="00AA4E56"/>
    <w:rsid w:val="00AA57D1"/>
    <w:rsid w:val="00AA6200"/>
    <w:rsid w:val="00AA68AE"/>
    <w:rsid w:val="00AA6DC1"/>
    <w:rsid w:val="00AA7F60"/>
    <w:rsid w:val="00AB4688"/>
    <w:rsid w:val="00AB6E75"/>
    <w:rsid w:val="00AB7B47"/>
    <w:rsid w:val="00AB7FAE"/>
    <w:rsid w:val="00AC08D0"/>
    <w:rsid w:val="00AC093E"/>
    <w:rsid w:val="00AC66D7"/>
    <w:rsid w:val="00AC6700"/>
    <w:rsid w:val="00AC69D1"/>
    <w:rsid w:val="00AC6CB0"/>
    <w:rsid w:val="00AD0831"/>
    <w:rsid w:val="00AD2B1D"/>
    <w:rsid w:val="00AD3204"/>
    <w:rsid w:val="00AD48C5"/>
    <w:rsid w:val="00AE346A"/>
    <w:rsid w:val="00AE47DA"/>
    <w:rsid w:val="00AE57E1"/>
    <w:rsid w:val="00AE6B5C"/>
    <w:rsid w:val="00AF12A6"/>
    <w:rsid w:val="00AF17A9"/>
    <w:rsid w:val="00AF20F0"/>
    <w:rsid w:val="00AF2985"/>
    <w:rsid w:val="00AF2BA5"/>
    <w:rsid w:val="00AF3B8A"/>
    <w:rsid w:val="00AF494F"/>
    <w:rsid w:val="00AF5255"/>
    <w:rsid w:val="00AF5A6D"/>
    <w:rsid w:val="00AF62F4"/>
    <w:rsid w:val="00AF7371"/>
    <w:rsid w:val="00B018AF"/>
    <w:rsid w:val="00B020FD"/>
    <w:rsid w:val="00B06496"/>
    <w:rsid w:val="00B065F9"/>
    <w:rsid w:val="00B12F42"/>
    <w:rsid w:val="00B13868"/>
    <w:rsid w:val="00B14E1D"/>
    <w:rsid w:val="00B155FE"/>
    <w:rsid w:val="00B158CD"/>
    <w:rsid w:val="00B22786"/>
    <w:rsid w:val="00B234C7"/>
    <w:rsid w:val="00B2383D"/>
    <w:rsid w:val="00B23C7F"/>
    <w:rsid w:val="00B24358"/>
    <w:rsid w:val="00B301FE"/>
    <w:rsid w:val="00B3266E"/>
    <w:rsid w:val="00B328FA"/>
    <w:rsid w:val="00B32D01"/>
    <w:rsid w:val="00B3522D"/>
    <w:rsid w:val="00B35274"/>
    <w:rsid w:val="00B3549E"/>
    <w:rsid w:val="00B372D9"/>
    <w:rsid w:val="00B42FFD"/>
    <w:rsid w:val="00B438F2"/>
    <w:rsid w:val="00B60D22"/>
    <w:rsid w:val="00B64D2C"/>
    <w:rsid w:val="00B704C7"/>
    <w:rsid w:val="00B71AA3"/>
    <w:rsid w:val="00B737C2"/>
    <w:rsid w:val="00B73B91"/>
    <w:rsid w:val="00B73F67"/>
    <w:rsid w:val="00B74494"/>
    <w:rsid w:val="00B74C71"/>
    <w:rsid w:val="00B75B62"/>
    <w:rsid w:val="00B76397"/>
    <w:rsid w:val="00B77816"/>
    <w:rsid w:val="00B801AC"/>
    <w:rsid w:val="00B82600"/>
    <w:rsid w:val="00B84432"/>
    <w:rsid w:val="00B844D8"/>
    <w:rsid w:val="00B84C54"/>
    <w:rsid w:val="00B85896"/>
    <w:rsid w:val="00B8757F"/>
    <w:rsid w:val="00B91106"/>
    <w:rsid w:val="00B921E4"/>
    <w:rsid w:val="00B9240F"/>
    <w:rsid w:val="00B95E98"/>
    <w:rsid w:val="00B976AE"/>
    <w:rsid w:val="00B97C0C"/>
    <w:rsid w:val="00BA0E0F"/>
    <w:rsid w:val="00BA13F6"/>
    <w:rsid w:val="00BA1AAF"/>
    <w:rsid w:val="00BA285D"/>
    <w:rsid w:val="00BA784D"/>
    <w:rsid w:val="00BB01E2"/>
    <w:rsid w:val="00BB0A3E"/>
    <w:rsid w:val="00BB1608"/>
    <w:rsid w:val="00BB1FBE"/>
    <w:rsid w:val="00BB4DC8"/>
    <w:rsid w:val="00BB4F9F"/>
    <w:rsid w:val="00BB54FC"/>
    <w:rsid w:val="00BB5D79"/>
    <w:rsid w:val="00BC005F"/>
    <w:rsid w:val="00BC12AD"/>
    <w:rsid w:val="00BC3553"/>
    <w:rsid w:val="00BC36FC"/>
    <w:rsid w:val="00BC3871"/>
    <w:rsid w:val="00BC5E8F"/>
    <w:rsid w:val="00BC659B"/>
    <w:rsid w:val="00BD15A4"/>
    <w:rsid w:val="00BD1B7B"/>
    <w:rsid w:val="00BD1F23"/>
    <w:rsid w:val="00BD3956"/>
    <w:rsid w:val="00BD42C1"/>
    <w:rsid w:val="00BD688D"/>
    <w:rsid w:val="00BD6FF8"/>
    <w:rsid w:val="00BE4949"/>
    <w:rsid w:val="00BE4961"/>
    <w:rsid w:val="00BE772A"/>
    <w:rsid w:val="00BE7BD7"/>
    <w:rsid w:val="00BF2D29"/>
    <w:rsid w:val="00BF51EA"/>
    <w:rsid w:val="00BF5D18"/>
    <w:rsid w:val="00C0291B"/>
    <w:rsid w:val="00C02D02"/>
    <w:rsid w:val="00C03D07"/>
    <w:rsid w:val="00C044F6"/>
    <w:rsid w:val="00C07212"/>
    <w:rsid w:val="00C07552"/>
    <w:rsid w:val="00C12C57"/>
    <w:rsid w:val="00C12ECF"/>
    <w:rsid w:val="00C12EEB"/>
    <w:rsid w:val="00C135D4"/>
    <w:rsid w:val="00C14474"/>
    <w:rsid w:val="00C15104"/>
    <w:rsid w:val="00C16DFA"/>
    <w:rsid w:val="00C16E63"/>
    <w:rsid w:val="00C177A7"/>
    <w:rsid w:val="00C200C8"/>
    <w:rsid w:val="00C20FFD"/>
    <w:rsid w:val="00C2198B"/>
    <w:rsid w:val="00C224E8"/>
    <w:rsid w:val="00C22801"/>
    <w:rsid w:val="00C2320C"/>
    <w:rsid w:val="00C251A6"/>
    <w:rsid w:val="00C25333"/>
    <w:rsid w:val="00C269F8"/>
    <w:rsid w:val="00C30282"/>
    <w:rsid w:val="00C30838"/>
    <w:rsid w:val="00C30EF4"/>
    <w:rsid w:val="00C32C83"/>
    <w:rsid w:val="00C331D3"/>
    <w:rsid w:val="00C350BF"/>
    <w:rsid w:val="00C35A03"/>
    <w:rsid w:val="00C41CCF"/>
    <w:rsid w:val="00C444BC"/>
    <w:rsid w:val="00C4602E"/>
    <w:rsid w:val="00C47786"/>
    <w:rsid w:val="00C47FB1"/>
    <w:rsid w:val="00C514DE"/>
    <w:rsid w:val="00C54E48"/>
    <w:rsid w:val="00C55024"/>
    <w:rsid w:val="00C554E3"/>
    <w:rsid w:val="00C56A41"/>
    <w:rsid w:val="00C56BA6"/>
    <w:rsid w:val="00C571BE"/>
    <w:rsid w:val="00C6191B"/>
    <w:rsid w:val="00C66348"/>
    <w:rsid w:val="00C66BBB"/>
    <w:rsid w:val="00C678DA"/>
    <w:rsid w:val="00C72340"/>
    <w:rsid w:val="00C73E9C"/>
    <w:rsid w:val="00C74E66"/>
    <w:rsid w:val="00C765BB"/>
    <w:rsid w:val="00C80066"/>
    <w:rsid w:val="00C828F8"/>
    <w:rsid w:val="00C8366A"/>
    <w:rsid w:val="00C8366B"/>
    <w:rsid w:val="00C838BD"/>
    <w:rsid w:val="00C84ECA"/>
    <w:rsid w:val="00C86D6C"/>
    <w:rsid w:val="00C87F65"/>
    <w:rsid w:val="00C911AA"/>
    <w:rsid w:val="00C93298"/>
    <w:rsid w:val="00C93D91"/>
    <w:rsid w:val="00C94808"/>
    <w:rsid w:val="00CA42FC"/>
    <w:rsid w:val="00CA495A"/>
    <w:rsid w:val="00CB06E5"/>
    <w:rsid w:val="00CB0A6B"/>
    <w:rsid w:val="00CB1C49"/>
    <w:rsid w:val="00CB1ECC"/>
    <w:rsid w:val="00CB1FFC"/>
    <w:rsid w:val="00CB2E73"/>
    <w:rsid w:val="00CB307D"/>
    <w:rsid w:val="00CB3368"/>
    <w:rsid w:val="00CB37D7"/>
    <w:rsid w:val="00CB46A8"/>
    <w:rsid w:val="00CB4FED"/>
    <w:rsid w:val="00CB6036"/>
    <w:rsid w:val="00CB6C80"/>
    <w:rsid w:val="00CB6CDA"/>
    <w:rsid w:val="00CB7C07"/>
    <w:rsid w:val="00CC01FA"/>
    <w:rsid w:val="00CC3757"/>
    <w:rsid w:val="00CC437F"/>
    <w:rsid w:val="00CC491D"/>
    <w:rsid w:val="00CC4BEC"/>
    <w:rsid w:val="00CC4FA0"/>
    <w:rsid w:val="00CC6BA7"/>
    <w:rsid w:val="00CC7035"/>
    <w:rsid w:val="00CD0990"/>
    <w:rsid w:val="00CD2C1D"/>
    <w:rsid w:val="00CD386D"/>
    <w:rsid w:val="00CD4774"/>
    <w:rsid w:val="00CD4943"/>
    <w:rsid w:val="00CD58BB"/>
    <w:rsid w:val="00CE1A73"/>
    <w:rsid w:val="00CE1BC8"/>
    <w:rsid w:val="00CE54D2"/>
    <w:rsid w:val="00CE565B"/>
    <w:rsid w:val="00CE56E2"/>
    <w:rsid w:val="00CE5962"/>
    <w:rsid w:val="00CF2F78"/>
    <w:rsid w:val="00CF464B"/>
    <w:rsid w:val="00CF504C"/>
    <w:rsid w:val="00CF5DE7"/>
    <w:rsid w:val="00CF626E"/>
    <w:rsid w:val="00CF631F"/>
    <w:rsid w:val="00CF6A71"/>
    <w:rsid w:val="00CF7B9C"/>
    <w:rsid w:val="00D0055C"/>
    <w:rsid w:val="00D0311B"/>
    <w:rsid w:val="00D06606"/>
    <w:rsid w:val="00D10D57"/>
    <w:rsid w:val="00D1190A"/>
    <w:rsid w:val="00D12151"/>
    <w:rsid w:val="00D1532F"/>
    <w:rsid w:val="00D160F3"/>
    <w:rsid w:val="00D168D3"/>
    <w:rsid w:val="00D17C64"/>
    <w:rsid w:val="00D202E3"/>
    <w:rsid w:val="00D2084F"/>
    <w:rsid w:val="00D210F8"/>
    <w:rsid w:val="00D21584"/>
    <w:rsid w:val="00D23642"/>
    <w:rsid w:val="00D24544"/>
    <w:rsid w:val="00D24EB1"/>
    <w:rsid w:val="00D24EEC"/>
    <w:rsid w:val="00D2541F"/>
    <w:rsid w:val="00D26EDB"/>
    <w:rsid w:val="00D276D6"/>
    <w:rsid w:val="00D32126"/>
    <w:rsid w:val="00D32FAA"/>
    <w:rsid w:val="00D336A7"/>
    <w:rsid w:val="00D35D47"/>
    <w:rsid w:val="00D377B6"/>
    <w:rsid w:val="00D37B16"/>
    <w:rsid w:val="00D37C2F"/>
    <w:rsid w:val="00D426B1"/>
    <w:rsid w:val="00D43490"/>
    <w:rsid w:val="00D449D3"/>
    <w:rsid w:val="00D51B5D"/>
    <w:rsid w:val="00D5265F"/>
    <w:rsid w:val="00D5569A"/>
    <w:rsid w:val="00D614C8"/>
    <w:rsid w:val="00D622F3"/>
    <w:rsid w:val="00D6391C"/>
    <w:rsid w:val="00D664A8"/>
    <w:rsid w:val="00D70B3D"/>
    <w:rsid w:val="00D710E7"/>
    <w:rsid w:val="00D7206E"/>
    <w:rsid w:val="00D7616C"/>
    <w:rsid w:val="00D761A0"/>
    <w:rsid w:val="00D7630E"/>
    <w:rsid w:val="00D800E1"/>
    <w:rsid w:val="00D81113"/>
    <w:rsid w:val="00D81C02"/>
    <w:rsid w:val="00D825E4"/>
    <w:rsid w:val="00D8430A"/>
    <w:rsid w:val="00D84394"/>
    <w:rsid w:val="00D8603A"/>
    <w:rsid w:val="00D86193"/>
    <w:rsid w:val="00D93670"/>
    <w:rsid w:val="00D9454B"/>
    <w:rsid w:val="00D965B6"/>
    <w:rsid w:val="00D973AC"/>
    <w:rsid w:val="00DA05A6"/>
    <w:rsid w:val="00DA2FCB"/>
    <w:rsid w:val="00DA308E"/>
    <w:rsid w:val="00DA63E3"/>
    <w:rsid w:val="00DA6D7C"/>
    <w:rsid w:val="00DB11E7"/>
    <w:rsid w:val="00DB1543"/>
    <w:rsid w:val="00DB3235"/>
    <w:rsid w:val="00DB37D8"/>
    <w:rsid w:val="00DB43FB"/>
    <w:rsid w:val="00DB467A"/>
    <w:rsid w:val="00DB522D"/>
    <w:rsid w:val="00DB6FE9"/>
    <w:rsid w:val="00DC0D34"/>
    <w:rsid w:val="00DC19F4"/>
    <w:rsid w:val="00DC2A8C"/>
    <w:rsid w:val="00DC52E2"/>
    <w:rsid w:val="00DC7700"/>
    <w:rsid w:val="00DC7F84"/>
    <w:rsid w:val="00DD173A"/>
    <w:rsid w:val="00DD1E2B"/>
    <w:rsid w:val="00DD29B7"/>
    <w:rsid w:val="00DD3BB0"/>
    <w:rsid w:val="00DD5451"/>
    <w:rsid w:val="00DD711E"/>
    <w:rsid w:val="00DD730A"/>
    <w:rsid w:val="00DE19E8"/>
    <w:rsid w:val="00DE1CD7"/>
    <w:rsid w:val="00DE5490"/>
    <w:rsid w:val="00DE557D"/>
    <w:rsid w:val="00DE74B0"/>
    <w:rsid w:val="00DF1E8E"/>
    <w:rsid w:val="00DF3AE2"/>
    <w:rsid w:val="00DF42B2"/>
    <w:rsid w:val="00DF6FF4"/>
    <w:rsid w:val="00E00492"/>
    <w:rsid w:val="00E0408E"/>
    <w:rsid w:val="00E05E52"/>
    <w:rsid w:val="00E11D3D"/>
    <w:rsid w:val="00E12226"/>
    <w:rsid w:val="00E12491"/>
    <w:rsid w:val="00E149D3"/>
    <w:rsid w:val="00E14ACD"/>
    <w:rsid w:val="00E15337"/>
    <w:rsid w:val="00E1590D"/>
    <w:rsid w:val="00E15EF0"/>
    <w:rsid w:val="00E2101A"/>
    <w:rsid w:val="00E23797"/>
    <w:rsid w:val="00E27C4F"/>
    <w:rsid w:val="00E30727"/>
    <w:rsid w:val="00E3315B"/>
    <w:rsid w:val="00E332A6"/>
    <w:rsid w:val="00E342ED"/>
    <w:rsid w:val="00E343EF"/>
    <w:rsid w:val="00E34C0E"/>
    <w:rsid w:val="00E37A75"/>
    <w:rsid w:val="00E40843"/>
    <w:rsid w:val="00E414DA"/>
    <w:rsid w:val="00E42173"/>
    <w:rsid w:val="00E42FC5"/>
    <w:rsid w:val="00E46BCA"/>
    <w:rsid w:val="00E46D70"/>
    <w:rsid w:val="00E501A3"/>
    <w:rsid w:val="00E52E15"/>
    <w:rsid w:val="00E543F5"/>
    <w:rsid w:val="00E5483E"/>
    <w:rsid w:val="00E56EAB"/>
    <w:rsid w:val="00E62941"/>
    <w:rsid w:val="00E64CA3"/>
    <w:rsid w:val="00E6538F"/>
    <w:rsid w:val="00E666CA"/>
    <w:rsid w:val="00E670F3"/>
    <w:rsid w:val="00E71C6C"/>
    <w:rsid w:val="00E71ED0"/>
    <w:rsid w:val="00E754CE"/>
    <w:rsid w:val="00E76C5F"/>
    <w:rsid w:val="00E77AE6"/>
    <w:rsid w:val="00E811D1"/>
    <w:rsid w:val="00E818B4"/>
    <w:rsid w:val="00E84244"/>
    <w:rsid w:val="00E942DF"/>
    <w:rsid w:val="00E9539F"/>
    <w:rsid w:val="00E969E4"/>
    <w:rsid w:val="00E96B98"/>
    <w:rsid w:val="00EA0C16"/>
    <w:rsid w:val="00EA1B91"/>
    <w:rsid w:val="00EA1B99"/>
    <w:rsid w:val="00EA2CF5"/>
    <w:rsid w:val="00EA431F"/>
    <w:rsid w:val="00EA443B"/>
    <w:rsid w:val="00EA48A3"/>
    <w:rsid w:val="00EA7166"/>
    <w:rsid w:val="00EB053F"/>
    <w:rsid w:val="00EB2F92"/>
    <w:rsid w:val="00EB310D"/>
    <w:rsid w:val="00EB3182"/>
    <w:rsid w:val="00EB42FF"/>
    <w:rsid w:val="00EB5756"/>
    <w:rsid w:val="00EB6115"/>
    <w:rsid w:val="00EB6172"/>
    <w:rsid w:val="00EB7067"/>
    <w:rsid w:val="00EB7A0D"/>
    <w:rsid w:val="00EB7B6A"/>
    <w:rsid w:val="00EC397C"/>
    <w:rsid w:val="00EC567C"/>
    <w:rsid w:val="00EC584B"/>
    <w:rsid w:val="00EC5A7E"/>
    <w:rsid w:val="00ED0949"/>
    <w:rsid w:val="00ED6871"/>
    <w:rsid w:val="00ED6FC6"/>
    <w:rsid w:val="00ED7146"/>
    <w:rsid w:val="00ED7793"/>
    <w:rsid w:val="00EE4AAC"/>
    <w:rsid w:val="00EE4F7B"/>
    <w:rsid w:val="00EE5265"/>
    <w:rsid w:val="00EE55D0"/>
    <w:rsid w:val="00EE7FC8"/>
    <w:rsid w:val="00EF000E"/>
    <w:rsid w:val="00EF1004"/>
    <w:rsid w:val="00EF1649"/>
    <w:rsid w:val="00EF28B5"/>
    <w:rsid w:val="00EF2E53"/>
    <w:rsid w:val="00EF3833"/>
    <w:rsid w:val="00EF3E54"/>
    <w:rsid w:val="00EF5369"/>
    <w:rsid w:val="00EF5D41"/>
    <w:rsid w:val="00EF6D48"/>
    <w:rsid w:val="00F04265"/>
    <w:rsid w:val="00F04826"/>
    <w:rsid w:val="00F04C1D"/>
    <w:rsid w:val="00F07B50"/>
    <w:rsid w:val="00F10F0D"/>
    <w:rsid w:val="00F12FAF"/>
    <w:rsid w:val="00F14444"/>
    <w:rsid w:val="00F15443"/>
    <w:rsid w:val="00F16227"/>
    <w:rsid w:val="00F17875"/>
    <w:rsid w:val="00F23C27"/>
    <w:rsid w:val="00F243B7"/>
    <w:rsid w:val="00F25420"/>
    <w:rsid w:val="00F25E3D"/>
    <w:rsid w:val="00F3006F"/>
    <w:rsid w:val="00F3207E"/>
    <w:rsid w:val="00F32243"/>
    <w:rsid w:val="00F3356B"/>
    <w:rsid w:val="00F34403"/>
    <w:rsid w:val="00F35144"/>
    <w:rsid w:val="00F36D3F"/>
    <w:rsid w:val="00F37DBB"/>
    <w:rsid w:val="00F400C4"/>
    <w:rsid w:val="00F40209"/>
    <w:rsid w:val="00F428A2"/>
    <w:rsid w:val="00F42F34"/>
    <w:rsid w:val="00F43491"/>
    <w:rsid w:val="00F43897"/>
    <w:rsid w:val="00F43916"/>
    <w:rsid w:val="00F46ECB"/>
    <w:rsid w:val="00F503E0"/>
    <w:rsid w:val="00F506C1"/>
    <w:rsid w:val="00F512BE"/>
    <w:rsid w:val="00F518AA"/>
    <w:rsid w:val="00F52ABD"/>
    <w:rsid w:val="00F55EBB"/>
    <w:rsid w:val="00F56727"/>
    <w:rsid w:val="00F57E28"/>
    <w:rsid w:val="00F60AA7"/>
    <w:rsid w:val="00F631C8"/>
    <w:rsid w:val="00F64246"/>
    <w:rsid w:val="00F713CD"/>
    <w:rsid w:val="00F739CA"/>
    <w:rsid w:val="00F756D5"/>
    <w:rsid w:val="00F75FA4"/>
    <w:rsid w:val="00F8059B"/>
    <w:rsid w:val="00F806B5"/>
    <w:rsid w:val="00F811D9"/>
    <w:rsid w:val="00F82132"/>
    <w:rsid w:val="00F823A2"/>
    <w:rsid w:val="00F8246B"/>
    <w:rsid w:val="00F83E81"/>
    <w:rsid w:val="00F83EA8"/>
    <w:rsid w:val="00F8524E"/>
    <w:rsid w:val="00F855B4"/>
    <w:rsid w:val="00F862B3"/>
    <w:rsid w:val="00F86F9F"/>
    <w:rsid w:val="00F910A6"/>
    <w:rsid w:val="00F925EB"/>
    <w:rsid w:val="00F94B46"/>
    <w:rsid w:val="00F96BC0"/>
    <w:rsid w:val="00F97714"/>
    <w:rsid w:val="00FA3E85"/>
    <w:rsid w:val="00FA651F"/>
    <w:rsid w:val="00FA6C09"/>
    <w:rsid w:val="00FA6C71"/>
    <w:rsid w:val="00FA72F7"/>
    <w:rsid w:val="00FB28CC"/>
    <w:rsid w:val="00FB295E"/>
    <w:rsid w:val="00FB41B7"/>
    <w:rsid w:val="00FB42AB"/>
    <w:rsid w:val="00FC1848"/>
    <w:rsid w:val="00FC3CD2"/>
    <w:rsid w:val="00FC43DB"/>
    <w:rsid w:val="00FC4547"/>
    <w:rsid w:val="00FD01CE"/>
    <w:rsid w:val="00FD3935"/>
    <w:rsid w:val="00FD3FF8"/>
    <w:rsid w:val="00FE024D"/>
    <w:rsid w:val="00FE1014"/>
    <w:rsid w:val="00FE208D"/>
    <w:rsid w:val="00FE5995"/>
    <w:rsid w:val="00FE6204"/>
    <w:rsid w:val="00FE6EC8"/>
    <w:rsid w:val="00FF3558"/>
    <w:rsid w:val="00FF3AE2"/>
    <w:rsid w:val="00FF3EEF"/>
    <w:rsid w:val="00FF46BE"/>
    <w:rsid w:val="00FF5E2C"/>
    <w:rsid w:val="00FF6B31"/>
    <w:rsid w:val="00FF6DC2"/>
    <w:rsid w:val="00FF74F1"/>
    <w:rsid w:val="00FF7D46"/>
  </w:rsids>
  <m:mathPr>
    <m:mathFont m:val="Cambria Math"/>
    <m:brkBin m:val="before"/>
    <m:brkBinSub m:val="--"/>
    <m:smallFrac m:val="0"/>
    <m:dispDef/>
    <m:lMargin m:val="0"/>
    <m:rMargin m:val="0"/>
    <m:defJc m:val="centerGroup"/>
    <m:wrapIndent m:val="1440"/>
    <m:intLim m:val="subSup"/>
    <m:naryLim m:val="undOvr"/>
  </m:mathPr>
  <w:themeFontLang w:val="es-CO"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D9680"/>
  <w15:docId w15:val="{ED009A42-7E4F-4AC6-A062-1D4A20461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C71"/>
    <w:pPr>
      <w:spacing w:after="240" w:line="360" w:lineRule="auto"/>
      <w:ind w:firstLine="720"/>
      <w:jc w:val="both"/>
    </w:pPr>
    <w:rPr>
      <w:color w:val="252A5B"/>
      <w:sz w:val="24"/>
      <w:lang w:eastAsia="en-US"/>
    </w:rPr>
  </w:style>
  <w:style w:type="paragraph" w:styleId="Ttulo1">
    <w:name w:val="heading 1"/>
    <w:basedOn w:val="Normal"/>
    <w:next w:val="Normal"/>
    <w:link w:val="Ttulo1Car"/>
    <w:uiPriority w:val="9"/>
    <w:qFormat/>
    <w:rsid w:val="00565D0A"/>
    <w:pPr>
      <w:numPr>
        <w:numId w:val="1"/>
      </w:numPr>
      <w:ind w:left="357" w:hanging="357"/>
      <w:jc w:val="left"/>
      <w:outlineLvl w:val="0"/>
    </w:pPr>
    <w:rPr>
      <w:rFonts w:ascii="Fira Sans" w:hAnsi="Fira Sans" w:cs="Arial"/>
      <w:b/>
      <w:sz w:val="32"/>
      <w:szCs w:val="24"/>
    </w:rPr>
  </w:style>
  <w:style w:type="paragraph" w:styleId="Ttulo2">
    <w:name w:val="heading 2"/>
    <w:basedOn w:val="Normal"/>
    <w:next w:val="Normal"/>
    <w:link w:val="Ttulo2Car"/>
    <w:uiPriority w:val="9"/>
    <w:unhideWhenUsed/>
    <w:qFormat/>
    <w:rsid w:val="004C0A16"/>
    <w:pPr>
      <w:numPr>
        <w:ilvl w:val="1"/>
        <w:numId w:val="1"/>
      </w:numPr>
      <w:jc w:val="left"/>
      <w:outlineLvl w:val="1"/>
    </w:pPr>
    <w:rPr>
      <w:rFonts w:ascii="Fira Sans" w:hAnsi="Fira Sans" w:cs="Arial"/>
      <w:b/>
      <w:szCs w:val="24"/>
    </w:rPr>
  </w:style>
  <w:style w:type="paragraph" w:styleId="Ttulo3">
    <w:name w:val="heading 3"/>
    <w:basedOn w:val="Normal"/>
    <w:next w:val="Normal"/>
    <w:link w:val="Ttulo3Car"/>
    <w:uiPriority w:val="9"/>
    <w:unhideWhenUsed/>
    <w:qFormat/>
    <w:rsid w:val="00DC19F4"/>
    <w:pPr>
      <w:keepNext/>
      <w:keepLines/>
      <w:numPr>
        <w:ilvl w:val="2"/>
        <w:numId w:val="1"/>
      </w:numPr>
      <w:spacing w:before="200"/>
      <w:outlineLvl w:val="2"/>
    </w:pPr>
    <w:rPr>
      <w:rFonts w:ascii="Fira Sans" w:eastAsiaTheme="majorEastAsia" w:hAnsi="Fira Sans" w:cstheme="majorBidi"/>
      <w:b/>
      <w:bCs/>
      <w:i/>
    </w:rPr>
  </w:style>
  <w:style w:type="paragraph" w:styleId="Ttulo4">
    <w:name w:val="heading 4"/>
    <w:basedOn w:val="Normal"/>
    <w:next w:val="Normal"/>
    <w:link w:val="Ttulo4Car"/>
    <w:uiPriority w:val="9"/>
    <w:unhideWhenUsed/>
    <w:qFormat/>
    <w:rsid w:val="006B0EDD"/>
    <w:pPr>
      <w:keepNext/>
      <w:keepLines/>
      <w:numPr>
        <w:ilvl w:val="3"/>
        <w:numId w:val="1"/>
      </w:numPr>
      <w:outlineLvl w:val="3"/>
    </w:pPr>
    <w:rPr>
      <w:szCs w:val="24"/>
    </w:rPr>
  </w:style>
  <w:style w:type="paragraph" w:styleId="Ttulo5">
    <w:name w:val="heading 5"/>
    <w:aliases w:val="Path"/>
    <w:basedOn w:val="Normal"/>
    <w:next w:val="Normal"/>
    <w:link w:val="Ttulo5Car"/>
    <w:uiPriority w:val="9"/>
    <w:unhideWhenUsed/>
    <w:qFormat/>
    <w:rsid w:val="00C8366A"/>
    <w:pPr>
      <w:keepNext/>
      <w:keepLines/>
      <w:ind w:left="709"/>
      <w:outlineLvl w:val="4"/>
    </w:pPr>
    <w:rPr>
      <w:b/>
    </w:rPr>
  </w:style>
  <w:style w:type="paragraph" w:styleId="Ttulo6">
    <w:name w:val="heading 6"/>
    <w:aliases w:val="Items"/>
    <w:basedOn w:val="Ttulo4"/>
    <w:next w:val="Normal"/>
    <w:link w:val="Ttulo6Car"/>
    <w:uiPriority w:val="9"/>
    <w:unhideWhenUsed/>
    <w:qFormat/>
    <w:rsid w:val="0062538F"/>
    <w:pPr>
      <w:numPr>
        <w:ilvl w:val="0"/>
        <w:numId w:val="3"/>
      </w:numPr>
      <w:outlineLvl w:val="5"/>
    </w:pPr>
    <w:rPr>
      <w:szCs w:val="20"/>
    </w:rPr>
  </w:style>
  <w:style w:type="paragraph" w:styleId="Ttulo7">
    <w:name w:val="heading 7"/>
    <w:basedOn w:val="Normal"/>
    <w:next w:val="Normal"/>
    <w:link w:val="Ttulo7Car"/>
    <w:uiPriority w:val="9"/>
    <w:unhideWhenUsed/>
    <w:qFormat/>
    <w:rsid w:val="00284907"/>
    <w:pPr>
      <w:keepNext/>
      <w:keepLines/>
      <w:numPr>
        <w:ilvl w:val="4"/>
        <w:numId w:val="1"/>
      </w:numPr>
      <w:spacing w:after="40"/>
      <w:outlineLvl w:val="6"/>
    </w:pPr>
    <w:rPr>
      <w:rFonts w:eastAsiaTheme="majorEastAsia" w:cstheme="majorBid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link w:val="TtuloCar"/>
    <w:uiPriority w:val="10"/>
    <w:qFormat/>
    <w:rsid w:val="0026764F"/>
    <w:pPr>
      <w:keepNext/>
      <w:keepLines/>
      <w:spacing w:before="120" w:after="120" w:line="240" w:lineRule="auto"/>
      <w:ind w:firstLine="0"/>
      <w:jc w:val="center"/>
    </w:pPr>
    <w:rPr>
      <w:rFonts w:ascii="Fira Sans" w:hAnsi="Fira Sans"/>
      <w:b/>
      <w:sz w:val="60"/>
      <w:szCs w:val="72"/>
    </w:rPr>
  </w:style>
  <w:style w:type="paragraph" w:customStyle="1" w:styleId="Listamulticolor-nfasis11">
    <w:name w:val="Lista multicolor - Énfasis 11"/>
    <w:basedOn w:val="Normal"/>
    <w:uiPriority w:val="34"/>
    <w:qFormat/>
    <w:pPr>
      <w:contextualSpacing/>
    </w:pPr>
  </w:style>
  <w:style w:type="paragraph" w:styleId="Encabezado">
    <w:name w:val="header"/>
    <w:basedOn w:val="Normal"/>
    <w:link w:val="EncabezadoCar"/>
    <w:uiPriority w:val="99"/>
    <w:unhideWhenUsed/>
    <w:rsid w:val="004216F5"/>
    <w:pPr>
      <w:tabs>
        <w:tab w:val="center" w:pos="4419"/>
        <w:tab w:val="right" w:pos="8838"/>
      </w:tabs>
      <w:spacing w:line="240" w:lineRule="auto"/>
    </w:pPr>
    <w:rPr>
      <w:rFonts w:ascii="Fira Sans" w:hAnsi="Fira Sans"/>
      <w:b/>
      <w:sz w:val="16"/>
    </w:rPr>
  </w:style>
  <w:style w:type="character" w:customStyle="1" w:styleId="EncabezadoCar">
    <w:name w:val="Encabezado Car"/>
    <w:basedOn w:val="Fuentedeprrafopredeter"/>
    <w:link w:val="Encabezado"/>
    <w:uiPriority w:val="99"/>
    <w:rsid w:val="004216F5"/>
    <w:rPr>
      <w:rFonts w:ascii="Fira Sans" w:hAnsi="Fira Sans"/>
      <w:b/>
      <w:color w:val="252A5B"/>
      <w:sz w:val="16"/>
      <w:lang w:eastAsia="en-US"/>
    </w:rPr>
  </w:style>
  <w:style w:type="paragraph" w:styleId="Piedepgina">
    <w:name w:val="footer"/>
    <w:basedOn w:val="Normal"/>
    <w:link w:val="PiedepginaCar"/>
    <w:uiPriority w:val="99"/>
    <w:unhideWhenUsed/>
    <w:pPr>
      <w:tabs>
        <w:tab w:val="center" w:pos="4419"/>
        <w:tab w:val="right" w:pos="8838"/>
      </w:tabs>
      <w:spacing w:line="240" w:lineRule="auto"/>
    </w:pPr>
  </w:style>
  <w:style w:type="character" w:customStyle="1" w:styleId="PiedepginaCar">
    <w:name w:val="Pie de página Car"/>
    <w:basedOn w:val="Fuentedeprrafopredeter"/>
    <w:link w:val="Piedepgina"/>
    <w:uiPriority w:val="99"/>
  </w:style>
  <w:style w:type="paragraph" w:styleId="Textodeglobo">
    <w:name w:val="Balloon Text"/>
    <w:basedOn w:val="Normal"/>
    <w:link w:val="TextodegloboCar"/>
    <w:uiPriority w:val="99"/>
    <w:semiHidden/>
    <w:unhideWhenUsed/>
    <w:pPr>
      <w:spacing w:line="240" w:lineRule="auto"/>
    </w:pPr>
    <w:rPr>
      <w:rFonts w:ascii="Lucida Grande" w:hAnsi="Lucida Grande" w:cs="Lucida Grande"/>
      <w:sz w:val="18"/>
      <w:szCs w:val="18"/>
    </w:rPr>
  </w:style>
  <w:style w:type="character" w:customStyle="1" w:styleId="TextodegloboCar">
    <w:name w:val="Texto de globo Car"/>
    <w:link w:val="Textodeglobo"/>
    <w:uiPriority w:val="99"/>
    <w:semiHidden/>
    <w:rPr>
      <w:rFonts w:ascii="Lucida Grande" w:hAnsi="Lucida Grande" w:cs="Lucida Grande"/>
      <w:sz w:val="18"/>
      <w:szCs w:val="18"/>
    </w:rPr>
  </w:style>
  <w:style w:type="character" w:customStyle="1" w:styleId="EncabezadoCar1">
    <w:name w:val="Encabezado Car1"/>
    <w:rPr>
      <w:rFonts w:ascii="Calibri" w:eastAsia="Calibri" w:hAnsi="Calibri"/>
      <w:sz w:val="22"/>
      <w:szCs w:val="22"/>
      <w:lang w:eastAsia="ar-SA"/>
    </w:rPr>
  </w:style>
  <w:style w:type="character" w:customStyle="1" w:styleId="Ttulo1Car">
    <w:name w:val="Título 1 Car"/>
    <w:link w:val="Ttulo1"/>
    <w:uiPriority w:val="9"/>
    <w:rsid w:val="00565D0A"/>
    <w:rPr>
      <w:rFonts w:ascii="Fira Sans" w:hAnsi="Fira Sans" w:cs="Arial"/>
      <w:b/>
      <w:color w:val="252A5B"/>
      <w:sz w:val="32"/>
      <w:szCs w:val="24"/>
      <w:lang w:eastAsia="en-US"/>
    </w:rPr>
  </w:style>
  <w:style w:type="character" w:customStyle="1" w:styleId="Ttulo2Car">
    <w:name w:val="Título 2 Car"/>
    <w:link w:val="Ttulo2"/>
    <w:uiPriority w:val="9"/>
    <w:rsid w:val="004C0A16"/>
    <w:rPr>
      <w:rFonts w:ascii="Fira Sans" w:hAnsi="Fira Sans" w:cs="Arial"/>
      <w:b/>
      <w:color w:val="252A5B"/>
      <w:sz w:val="24"/>
      <w:szCs w:val="24"/>
      <w:lang w:eastAsia="en-US"/>
    </w:rPr>
  </w:style>
  <w:style w:type="paragraph" w:styleId="Prrafodelista">
    <w:name w:val="List Paragraph"/>
    <w:basedOn w:val="Normal"/>
    <w:link w:val="PrrafodelistaCar"/>
    <w:uiPriority w:val="34"/>
    <w:qFormat/>
    <w:rsid w:val="005A2B5E"/>
    <w:pPr>
      <w:contextualSpacing/>
    </w:pPr>
    <w:rPr>
      <w:rFonts w:eastAsiaTheme="minorHAnsi" w:cstheme="minorBidi"/>
    </w:rPr>
  </w:style>
  <w:style w:type="character" w:customStyle="1" w:styleId="PrrafodelistaCar">
    <w:name w:val="Párrafo de lista Car"/>
    <w:link w:val="Prrafodelista"/>
    <w:uiPriority w:val="34"/>
    <w:rsid w:val="005A2B5E"/>
    <w:rPr>
      <w:rFonts w:ascii="Arial" w:eastAsiaTheme="minorHAnsi" w:hAnsi="Arial" w:cstheme="minorBidi"/>
      <w:sz w:val="20"/>
      <w:lang w:eastAsia="en-US"/>
    </w:rPr>
  </w:style>
  <w:style w:type="numbering" w:customStyle="1" w:styleId="Estilo1">
    <w:name w:val="Estilo1"/>
    <w:uiPriority w:val="99"/>
    <w:pPr>
      <w:numPr>
        <w:numId w:val="2"/>
      </w:numPr>
    </w:pPr>
  </w:style>
  <w:style w:type="paragraph" w:styleId="TtuloTDC">
    <w:name w:val="TOC Heading"/>
    <w:basedOn w:val="Ttulo1"/>
    <w:next w:val="Normal"/>
    <w:uiPriority w:val="39"/>
    <w:unhideWhenUsed/>
    <w:qFormat/>
    <w:pPr>
      <w:keepNext/>
      <w:keepLines/>
      <w:spacing w:before="240" w:line="259" w:lineRule="auto"/>
      <w:outlineLvl w:val="9"/>
    </w:pPr>
    <w:rPr>
      <w:rFonts w:asciiTheme="majorHAnsi" w:eastAsiaTheme="majorEastAsia" w:hAnsiTheme="majorHAnsi" w:cstheme="majorBidi"/>
      <w:b w:val="0"/>
      <w:color w:val="032348" w:themeColor="accent1" w:themeShade="BF"/>
      <w:szCs w:val="32"/>
      <w:lang w:eastAsia="es-CO"/>
    </w:rPr>
  </w:style>
  <w:style w:type="paragraph" w:styleId="TDC1">
    <w:name w:val="toc 1"/>
    <w:basedOn w:val="Normal"/>
    <w:next w:val="Normal"/>
    <w:autoRedefine/>
    <w:uiPriority w:val="39"/>
    <w:unhideWhenUsed/>
    <w:rsid w:val="00565D0A"/>
    <w:pPr>
      <w:tabs>
        <w:tab w:val="left" w:pos="1320"/>
        <w:tab w:val="right" w:leader="dot" w:pos="8828"/>
      </w:tabs>
      <w:spacing w:after="100"/>
      <w:jc w:val="left"/>
    </w:pPr>
  </w:style>
  <w:style w:type="paragraph" w:styleId="TDC2">
    <w:name w:val="toc 2"/>
    <w:basedOn w:val="Normal"/>
    <w:next w:val="Normal"/>
    <w:autoRedefine/>
    <w:uiPriority w:val="39"/>
    <w:unhideWhenUsed/>
    <w:pPr>
      <w:spacing w:after="100"/>
      <w:ind w:left="220"/>
    </w:pPr>
  </w:style>
  <w:style w:type="character" w:styleId="Hipervnculo">
    <w:name w:val="Hyperlink"/>
    <w:basedOn w:val="Fuentedeprrafopredeter"/>
    <w:uiPriority w:val="99"/>
    <w:unhideWhenUsed/>
    <w:rsid w:val="00E46BCA"/>
    <w:rPr>
      <w:rFonts w:ascii="Calibri" w:hAnsi="Calibri"/>
      <w:b/>
      <w:color w:val="272372"/>
      <w:sz w:val="20"/>
      <w:u w:val="single"/>
    </w:rPr>
  </w:style>
  <w:style w:type="table" w:customStyle="1" w:styleId="Tabladecuadrcula4-nfasis11">
    <w:name w:val="Tabla de cuadrícula 4 - Énfasis 11"/>
    <w:basedOn w:val="Tablanormal"/>
    <w:uiPriority w:val="49"/>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color w:val="FFFFFF" w:themeColor="background1"/>
      </w:rPr>
      <w:tblPr/>
      <w:tcPr>
        <w:tcBorders>
          <w:top w:val="single" w:sz="4" w:space="0" w:color="052F61" w:themeColor="accent1"/>
          <w:left w:val="single" w:sz="4" w:space="0" w:color="052F61" w:themeColor="accent1"/>
          <w:bottom w:val="single" w:sz="4" w:space="0" w:color="052F61" w:themeColor="accent1"/>
          <w:right w:val="single" w:sz="4" w:space="0" w:color="052F61" w:themeColor="accent1"/>
          <w:insideH w:val="nil"/>
          <w:insideV w:val="nil"/>
        </w:tcBorders>
        <w:shd w:val="clear" w:color="auto" w:fill="052F61" w:themeFill="accent1"/>
      </w:tcPr>
    </w:tblStylePr>
    <w:tblStylePr w:type="lastRow">
      <w:rPr>
        <w:b/>
        <w:bCs/>
      </w:rPr>
      <w:tblPr/>
      <w:tcPr>
        <w:tcBorders>
          <w:top w:val="double" w:sz="4" w:space="0" w:color="052F61" w:themeColor="accent1"/>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semiHidden/>
    <w:unhideWhenUsed/>
    <w:pPr>
      <w:spacing w:line="240" w:lineRule="auto"/>
    </w:pPr>
    <w:rPr>
      <w:szCs w:val="20"/>
    </w:rPr>
  </w:style>
  <w:style w:type="character" w:customStyle="1" w:styleId="TextocomentarioCar">
    <w:name w:val="Texto comentario Car"/>
    <w:basedOn w:val="Fuentedeprrafopredeter"/>
    <w:link w:val="Textocomentario"/>
    <w:uiPriority w:val="99"/>
    <w:semiHidden/>
    <w:rPr>
      <w:lang w:eastAsia="en-US"/>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lang w:eastAsia="en-US"/>
    </w:rPr>
  </w:style>
  <w:style w:type="paragraph" w:styleId="Sinespaciado">
    <w:name w:val="No Spacing"/>
    <w:link w:val="SinespaciadoCar"/>
    <w:uiPriority w:val="1"/>
    <w:qFormat/>
    <w:rPr>
      <w:rFonts w:asciiTheme="minorHAnsi" w:eastAsiaTheme="minorEastAsia" w:hAnsiTheme="minorHAnsi" w:cstheme="minorBidi"/>
    </w:rPr>
  </w:style>
  <w:style w:type="character" w:customStyle="1" w:styleId="SinespaciadoCar">
    <w:name w:val="Sin espaciado Car"/>
    <w:basedOn w:val="Fuentedeprrafopredeter"/>
    <w:link w:val="Sinespaciado"/>
    <w:uiPriority w:val="1"/>
    <w:rPr>
      <w:rFonts w:asciiTheme="minorHAnsi" w:eastAsiaTheme="minorEastAsia" w:hAnsiTheme="minorHAnsi" w:cstheme="minorBidi"/>
      <w:sz w:val="22"/>
      <w:szCs w:val="22"/>
      <w:lang w:eastAsia="es-CO"/>
    </w:rPr>
  </w:style>
  <w:style w:type="character" w:customStyle="1" w:styleId="Ttulo3Car">
    <w:name w:val="Título 3 Car"/>
    <w:basedOn w:val="Fuentedeprrafopredeter"/>
    <w:link w:val="Ttulo3"/>
    <w:uiPriority w:val="9"/>
    <w:rsid w:val="00DC19F4"/>
    <w:rPr>
      <w:rFonts w:ascii="Fira Sans" w:eastAsiaTheme="majorEastAsia" w:hAnsi="Fira Sans" w:cstheme="majorBidi"/>
      <w:b/>
      <w:bCs/>
      <w:i/>
      <w:color w:val="252A5B"/>
      <w:sz w:val="24"/>
      <w:lang w:eastAsia="en-US"/>
    </w:rPr>
  </w:style>
  <w:style w:type="paragraph" w:styleId="TDC3">
    <w:name w:val="toc 3"/>
    <w:basedOn w:val="Normal"/>
    <w:next w:val="Normal"/>
    <w:autoRedefine/>
    <w:uiPriority w:val="39"/>
    <w:unhideWhenUsed/>
    <w:pPr>
      <w:spacing w:after="100"/>
      <w:ind w:left="440"/>
    </w:pPr>
  </w:style>
  <w:style w:type="paragraph" w:styleId="Textonotapie">
    <w:name w:val="footnote text"/>
    <w:basedOn w:val="Normal"/>
    <w:link w:val="TextonotapieCar"/>
    <w:uiPriority w:val="99"/>
    <w:semiHidden/>
    <w:unhideWhenUsed/>
    <w:pPr>
      <w:spacing w:line="240" w:lineRule="auto"/>
    </w:pPr>
    <w:rPr>
      <w:szCs w:val="20"/>
    </w:rPr>
  </w:style>
  <w:style w:type="character" w:customStyle="1" w:styleId="TextonotapieCar">
    <w:name w:val="Texto nota pie Car"/>
    <w:basedOn w:val="Fuentedeprrafopredeter"/>
    <w:link w:val="Textonotapie"/>
    <w:uiPriority w:val="99"/>
    <w:semiHidden/>
    <w:rPr>
      <w:lang w:eastAsia="en-US"/>
    </w:rPr>
  </w:style>
  <w:style w:type="character" w:styleId="Refdenotaalpie">
    <w:name w:val="footnote reference"/>
    <w:basedOn w:val="Fuentedeprrafopredeter"/>
    <w:uiPriority w:val="99"/>
    <w:semiHidden/>
    <w:unhideWhenUsed/>
    <w:rPr>
      <w:vertAlign w:val="superscript"/>
    </w:rPr>
  </w:style>
  <w:style w:type="table" w:styleId="Cuadrculaclara-nfasis3">
    <w:name w:val="Light Grid Accent 3"/>
    <w:basedOn w:val="Tablanormal"/>
    <w:uiPriority w:val="62"/>
    <w:tblPr>
      <w:tblStyleRowBandSize w:val="1"/>
      <w:tblStyleColBandSize w:val="1"/>
      <w:tblBorders>
        <w:top w:val="single" w:sz="8" w:space="0" w:color="14967C" w:themeColor="accent3"/>
        <w:left w:val="single" w:sz="8" w:space="0" w:color="14967C" w:themeColor="accent3"/>
        <w:bottom w:val="single" w:sz="8" w:space="0" w:color="14967C" w:themeColor="accent3"/>
        <w:right w:val="single" w:sz="8" w:space="0" w:color="14967C" w:themeColor="accent3"/>
        <w:insideH w:val="single" w:sz="8" w:space="0" w:color="14967C" w:themeColor="accent3"/>
        <w:insideV w:val="single" w:sz="8" w:space="0" w:color="1496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4967C" w:themeColor="accent3"/>
          <w:left w:val="single" w:sz="8" w:space="0" w:color="14967C" w:themeColor="accent3"/>
          <w:bottom w:val="single" w:sz="18" w:space="0" w:color="14967C" w:themeColor="accent3"/>
          <w:right w:val="single" w:sz="8" w:space="0" w:color="14967C" w:themeColor="accent3"/>
          <w:insideH w:val="nil"/>
          <w:insideV w:val="single" w:sz="8" w:space="0" w:color="1496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4967C" w:themeColor="accent3"/>
          <w:left w:val="single" w:sz="8" w:space="0" w:color="14967C" w:themeColor="accent3"/>
          <w:bottom w:val="single" w:sz="8" w:space="0" w:color="14967C" w:themeColor="accent3"/>
          <w:right w:val="single" w:sz="8" w:space="0" w:color="14967C" w:themeColor="accent3"/>
          <w:insideH w:val="nil"/>
          <w:insideV w:val="single" w:sz="8" w:space="0" w:color="1496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4967C" w:themeColor="accent3"/>
          <w:left w:val="single" w:sz="8" w:space="0" w:color="14967C" w:themeColor="accent3"/>
          <w:bottom w:val="single" w:sz="8" w:space="0" w:color="14967C" w:themeColor="accent3"/>
          <w:right w:val="single" w:sz="8" w:space="0" w:color="14967C" w:themeColor="accent3"/>
        </w:tcBorders>
      </w:tcPr>
    </w:tblStylePr>
    <w:tblStylePr w:type="band1Vert">
      <w:tblPr/>
      <w:tcPr>
        <w:tcBorders>
          <w:top w:val="single" w:sz="8" w:space="0" w:color="14967C" w:themeColor="accent3"/>
          <w:left w:val="single" w:sz="8" w:space="0" w:color="14967C" w:themeColor="accent3"/>
          <w:bottom w:val="single" w:sz="8" w:space="0" w:color="14967C" w:themeColor="accent3"/>
          <w:right w:val="single" w:sz="8" w:space="0" w:color="14967C" w:themeColor="accent3"/>
        </w:tcBorders>
        <w:shd w:val="clear" w:color="auto" w:fill="B4F5E8" w:themeFill="accent3" w:themeFillTint="3F"/>
      </w:tcPr>
    </w:tblStylePr>
    <w:tblStylePr w:type="band1Horz">
      <w:tblPr/>
      <w:tcPr>
        <w:tcBorders>
          <w:top w:val="single" w:sz="8" w:space="0" w:color="14967C" w:themeColor="accent3"/>
          <w:left w:val="single" w:sz="8" w:space="0" w:color="14967C" w:themeColor="accent3"/>
          <w:bottom w:val="single" w:sz="8" w:space="0" w:color="14967C" w:themeColor="accent3"/>
          <w:right w:val="single" w:sz="8" w:space="0" w:color="14967C" w:themeColor="accent3"/>
          <w:insideV w:val="single" w:sz="8" w:space="0" w:color="14967C" w:themeColor="accent3"/>
        </w:tcBorders>
        <w:shd w:val="clear" w:color="auto" w:fill="B4F5E8" w:themeFill="accent3" w:themeFillTint="3F"/>
      </w:tcPr>
    </w:tblStylePr>
    <w:tblStylePr w:type="band2Horz">
      <w:tblPr/>
      <w:tcPr>
        <w:tcBorders>
          <w:top w:val="single" w:sz="8" w:space="0" w:color="14967C" w:themeColor="accent3"/>
          <w:left w:val="single" w:sz="8" w:space="0" w:color="14967C" w:themeColor="accent3"/>
          <w:bottom w:val="single" w:sz="8" w:space="0" w:color="14967C" w:themeColor="accent3"/>
          <w:right w:val="single" w:sz="8" w:space="0" w:color="14967C" w:themeColor="accent3"/>
          <w:insideV w:val="single" w:sz="8" w:space="0" w:color="14967C" w:themeColor="accent3"/>
        </w:tcBorders>
      </w:tcPr>
    </w:tblStyle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szCs w:val="24"/>
      <w:lang w:eastAsia="es-CO"/>
    </w:rPr>
  </w:style>
  <w:style w:type="paragraph" w:customStyle="1" w:styleId="Default">
    <w:name w:val="Default"/>
    <w:pPr>
      <w:autoSpaceDE w:val="0"/>
      <w:autoSpaceDN w:val="0"/>
      <w:adjustRightInd w:val="0"/>
    </w:pPr>
    <w:rPr>
      <w:rFonts w:ascii="Times New Roman" w:hAnsi="Times New Roman"/>
      <w:color w:val="000000"/>
      <w:sz w:val="24"/>
      <w:szCs w:val="24"/>
    </w:rPr>
  </w:style>
  <w:style w:type="character" w:styleId="Textoennegrita">
    <w:name w:val="Strong"/>
    <w:basedOn w:val="Fuentedeprrafopredeter"/>
    <w:uiPriority w:val="22"/>
    <w:qFormat/>
    <w:rPr>
      <w:b/>
      <w:bCs/>
    </w:rPr>
  </w:style>
  <w:style w:type="character" w:customStyle="1" w:styleId="apple-converted-space">
    <w:name w:val="apple-converted-space"/>
    <w:basedOn w:val="Fuentedeprrafopredeter"/>
  </w:style>
  <w:style w:type="paragraph" w:styleId="z-Principiodelformulario">
    <w:name w:val="HTML Top of Form"/>
    <w:basedOn w:val="Normal"/>
    <w:next w:val="Normal"/>
    <w:link w:val="z-PrincipiodelformularioCar"/>
    <w:hidden/>
    <w:uiPriority w:val="99"/>
    <w:semiHidden/>
    <w:unhideWhenUsed/>
    <w:pPr>
      <w:pBdr>
        <w:bottom w:val="single" w:sz="6" w:space="1" w:color="auto"/>
      </w:pBdr>
      <w:spacing w:line="240" w:lineRule="auto"/>
      <w:jc w:val="center"/>
    </w:pPr>
    <w:rPr>
      <w:rFonts w:eastAsia="Times New Roman"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Pr>
      <w:rFonts w:ascii="Arial" w:eastAsia="Times New Roman" w:hAnsi="Arial" w:cs="Arial"/>
      <w:vanish/>
      <w:sz w:val="16"/>
      <w:szCs w:val="16"/>
      <w:lang w:eastAsia="es-CO"/>
    </w:rPr>
  </w:style>
  <w:style w:type="paragraph" w:styleId="z-Finaldelformulario">
    <w:name w:val="HTML Bottom of Form"/>
    <w:basedOn w:val="Normal"/>
    <w:next w:val="Normal"/>
    <w:link w:val="z-FinaldelformularioCar"/>
    <w:hidden/>
    <w:uiPriority w:val="99"/>
    <w:semiHidden/>
    <w:unhideWhenUsed/>
    <w:pPr>
      <w:pBdr>
        <w:top w:val="single" w:sz="6" w:space="1" w:color="auto"/>
      </w:pBdr>
      <w:spacing w:line="240" w:lineRule="auto"/>
      <w:jc w:val="center"/>
    </w:pPr>
    <w:rPr>
      <w:rFonts w:eastAsia="Times New Roman" w:cs="Arial"/>
      <w:vanish/>
      <w:sz w:val="16"/>
      <w:szCs w:val="16"/>
      <w:lang w:eastAsia="es-CO"/>
    </w:rPr>
  </w:style>
  <w:style w:type="character" w:customStyle="1" w:styleId="z-FinaldelformularioCar">
    <w:name w:val="z-Final del formulario Car"/>
    <w:basedOn w:val="Fuentedeprrafopredeter"/>
    <w:link w:val="z-Finaldelformulario"/>
    <w:uiPriority w:val="99"/>
    <w:semiHidden/>
    <w:rPr>
      <w:rFonts w:ascii="Arial" w:eastAsia="Times New Roman" w:hAnsi="Arial" w:cs="Arial"/>
      <w:vanish/>
      <w:sz w:val="16"/>
      <w:szCs w:val="16"/>
      <w:lang w:eastAsia="es-CO"/>
    </w:rPr>
  </w:style>
  <w:style w:type="character" w:customStyle="1" w:styleId="UnresolvedMention1">
    <w:name w:val="Unresolved Mention1"/>
    <w:basedOn w:val="Fuentedeprrafopredeter"/>
    <w:uiPriority w:val="99"/>
    <w:semiHidden/>
    <w:unhideWhenUsed/>
    <w:rsid w:val="00401D07"/>
    <w:rPr>
      <w:color w:val="605E5C"/>
      <w:shd w:val="clear" w:color="auto" w:fill="E1DFDD"/>
    </w:rPr>
  </w:style>
  <w:style w:type="paragraph" w:styleId="Subttulo">
    <w:name w:val="Subtitle"/>
    <w:basedOn w:val="Ttulo"/>
    <w:next w:val="Normal"/>
    <w:uiPriority w:val="11"/>
    <w:qFormat/>
    <w:rsid w:val="0026764F"/>
    <w:pPr>
      <w:spacing w:before="0" w:after="0"/>
    </w:pPr>
    <w:rPr>
      <w:rFonts w:eastAsia="Georgia" w:cs="Georgia"/>
      <w:sz w:val="40"/>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9A0D4A"/>
    <w:rPr>
      <w:color w:val="356A95" w:themeColor="followedHyperlink"/>
      <w:u w:val="single"/>
    </w:rPr>
  </w:style>
  <w:style w:type="character" w:customStyle="1" w:styleId="Ttulo7Car">
    <w:name w:val="Título 7 Car"/>
    <w:basedOn w:val="Fuentedeprrafopredeter"/>
    <w:link w:val="Ttulo7"/>
    <w:uiPriority w:val="9"/>
    <w:rsid w:val="00284907"/>
    <w:rPr>
      <w:rFonts w:eastAsiaTheme="majorEastAsia" w:cstheme="majorBidi"/>
      <w:iCs/>
      <w:color w:val="252A5B"/>
      <w:sz w:val="24"/>
      <w:lang w:eastAsia="en-US"/>
    </w:rPr>
  </w:style>
  <w:style w:type="character" w:customStyle="1" w:styleId="hgkelc">
    <w:name w:val="hgkelc"/>
    <w:basedOn w:val="Fuentedeprrafopredeter"/>
    <w:rsid w:val="00551B36"/>
  </w:style>
  <w:style w:type="paragraph" w:styleId="HTMLconformatoprevio">
    <w:name w:val="HTML Preformatted"/>
    <w:basedOn w:val="Normal"/>
    <w:link w:val="HTMLconformatoprevioCar"/>
    <w:uiPriority w:val="99"/>
    <w:semiHidden/>
    <w:unhideWhenUsed/>
    <w:rsid w:val="00551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val="es-CO" w:eastAsia="es-CO"/>
    </w:rPr>
  </w:style>
  <w:style w:type="character" w:customStyle="1" w:styleId="HTMLconformatoprevioCar">
    <w:name w:val="HTML con formato previo Car"/>
    <w:basedOn w:val="Fuentedeprrafopredeter"/>
    <w:link w:val="HTMLconformatoprevio"/>
    <w:uiPriority w:val="99"/>
    <w:semiHidden/>
    <w:rsid w:val="00551B36"/>
    <w:rPr>
      <w:rFonts w:ascii="Courier New" w:eastAsia="Times New Roman" w:hAnsi="Courier New" w:cs="Courier New"/>
      <w:sz w:val="20"/>
      <w:szCs w:val="20"/>
      <w:lang w:val="es-CO"/>
    </w:rPr>
  </w:style>
  <w:style w:type="character" w:customStyle="1" w:styleId="Ttulo5Car">
    <w:name w:val="Título 5 Car"/>
    <w:aliases w:val="Path Car"/>
    <w:basedOn w:val="Fuentedeprrafopredeter"/>
    <w:link w:val="Ttulo5"/>
    <w:uiPriority w:val="9"/>
    <w:rsid w:val="00C8366A"/>
    <w:rPr>
      <w:b/>
      <w:color w:val="252A5B"/>
      <w:sz w:val="24"/>
      <w:lang w:eastAsia="en-US"/>
    </w:rPr>
  </w:style>
  <w:style w:type="character" w:customStyle="1" w:styleId="Ttulo6Car">
    <w:name w:val="Título 6 Car"/>
    <w:aliases w:val="Items Car"/>
    <w:basedOn w:val="Fuentedeprrafopredeter"/>
    <w:link w:val="Ttulo6"/>
    <w:uiPriority w:val="9"/>
    <w:rsid w:val="0062538F"/>
    <w:rPr>
      <w:color w:val="252A5B"/>
      <w:sz w:val="24"/>
      <w:szCs w:val="20"/>
      <w:lang w:eastAsia="en-US"/>
    </w:rPr>
  </w:style>
  <w:style w:type="character" w:customStyle="1" w:styleId="Ttulo4Car">
    <w:name w:val="Título 4 Car"/>
    <w:basedOn w:val="Fuentedeprrafopredeter"/>
    <w:link w:val="Ttulo4"/>
    <w:uiPriority w:val="9"/>
    <w:rsid w:val="00B14E1D"/>
    <w:rPr>
      <w:color w:val="252A5B"/>
      <w:sz w:val="24"/>
      <w:szCs w:val="24"/>
      <w:lang w:eastAsia="en-US"/>
    </w:rPr>
  </w:style>
  <w:style w:type="character" w:customStyle="1" w:styleId="UnresolvedMention2">
    <w:name w:val="Unresolved Mention2"/>
    <w:basedOn w:val="Fuentedeprrafopredeter"/>
    <w:uiPriority w:val="99"/>
    <w:semiHidden/>
    <w:unhideWhenUsed/>
    <w:rsid w:val="00785B89"/>
    <w:rPr>
      <w:color w:val="605E5C"/>
      <w:shd w:val="clear" w:color="auto" w:fill="E1DFDD"/>
    </w:rPr>
  </w:style>
  <w:style w:type="character" w:customStyle="1" w:styleId="a3">
    <w:name w:val="a"/>
    <w:basedOn w:val="Fuentedeprrafopredeter"/>
    <w:rsid w:val="000712EF"/>
  </w:style>
  <w:style w:type="character" w:customStyle="1" w:styleId="UnresolvedMention3">
    <w:name w:val="Unresolved Mention3"/>
    <w:basedOn w:val="Fuentedeprrafopredeter"/>
    <w:uiPriority w:val="99"/>
    <w:semiHidden/>
    <w:unhideWhenUsed/>
    <w:rsid w:val="00E77AE6"/>
    <w:rPr>
      <w:color w:val="605E5C"/>
      <w:shd w:val="clear" w:color="auto" w:fill="E1DFDD"/>
    </w:rPr>
  </w:style>
  <w:style w:type="character" w:customStyle="1" w:styleId="TtuloCar">
    <w:name w:val="Título Car"/>
    <w:basedOn w:val="Fuentedeprrafopredeter"/>
    <w:link w:val="Ttulo"/>
    <w:uiPriority w:val="10"/>
    <w:rsid w:val="0026764F"/>
    <w:rPr>
      <w:rFonts w:ascii="Fira Sans" w:hAnsi="Fira Sans"/>
      <w:b/>
      <w:color w:val="252A5B"/>
      <w:sz w:val="60"/>
      <w:szCs w:val="72"/>
      <w:lang w:eastAsia="en-US"/>
    </w:rPr>
  </w:style>
  <w:style w:type="paragraph" w:styleId="Textoindependiente">
    <w:name w:val="Body Text"/>
    <w:basedOn w:val="Normal"/>
    <w:link w:val="TextoindependienteCar"/>
    <w:uiPriority w:val="99"/>
    <w:unhideWhenUsed/>
    <w:rsid w:val="00C93298"/>
    <w:pPr>
      <w:ind w:firstLine="0"/>
    </w:pPr>
    <w:rPr>
      <w:rFonts w:ascii="Calibri Light" w:eastAsiaTheme="minorHAnsi" w:hAnsi="Calibri Light" w:cstheme="minorBidi"/>
      <w:sz w:val="20"/>
      <w:szCs w:val="24"/>
      <w:lang w:val="es-ES_tradnl"/>
    </w:rPr>
  </w:style>
  <w:style w:type="character" w:customStyle="1" w:styleId="TextoindependienteCar">
    <w:name w:val="Texto independiente Car"/>
    <w:basedOn w:val="Fuentedeprrafopredeter"/>
    <w:link w:val="Textoindependiente"/>
    <w:uiPriority w:val="99"/>
    <w:rsid w:val="00C93298"/>
    <w:rPr>
      <w:rFonts w:ascii="Calibri Light" w:eastAsiaTheme="minorHAnsi" w:hAnsi="Calibri Light" w:cstheme="minorBidi"/>
      <w:color w:val="252A5B"/>
      <w:sz w:val="20"/>
      <w:szCs w:val="24"/>
      <w:lang w:val="es-ES_tradnl" w:eastAsia="en-US"/>
    </w:rPr>
  </w:style>
  <w:style w:type="paragraph" w:customStyle="1" w:styleId="Referencias">
    <w:name w:val="Referencias"/>
    <w:basedOn w:val="Normal"/>
    <w:link w:val="ReferenciasChar"/>
    <w:qFormat/>
    <w:rsid w:val="00565D0A"/>
    <w:pPr>
      <w:spacing w:line="480" w:lineRule="auto"/>
      <w:ind w:left="720" w:hanging="720"/>
    </w:pPr>
    <w:rPr>
      <w:rFonts w:eastAsiaTheme="minorHAnsi" w:cs="Times New Roman"/>
      <w:szCs w:val="24"/>
      <w:lang w:val="es-CO"/>
    </w:rPr>
  </w:style>
  <w:style w:type="character" w:styleId="Ttulodellibro">
    <w:name w:val="Book Title"/>
    <w:basedOn w:val="Fuentedeprrafopredeter"/>
    <w:uiPriority w:val="33"/>
    <w:qFormat/>
    <w:rsid w:val="00E15EF0"/>
    <w:rPr>
      <w:rFonts w:ascii="Fira Sans" w:hAnsi="Fira Sans"/>
      <w:b/>
      <w:bCs/>
      <w:i w:val="0"/>
      <w:iCs/>
      <w:color w:val="FFFFFF" w:themeColor="background1"/>
      <w:spacing w:val="5"/>
      <w:sz w:val="20"/>
    </w:rPr>
  </w:style>
  <w:style w:type="paragraph" w:styleId="Cita">
    <w:name w:val="Quote"/>
    <w:basedOn w:val="Normal"/>
    <w:next w:val="Normal"/>
    <w:link w:val="CitaCar"/>
    <w:uiPriority w:val="29"/>
    <w:qFormat/>
    <w:rsid w:val="00D81113"/>
    <w:pPr>
      <w:ind w:firstLine="0"/>
      <w:jc w:val="right"/>
    </w:pPr>
    <w:rPr>
      <w:i/>
      <w:iCs/>
      <w:sz w:val="28"/>
    </w:rPr>
  </w:style>
  <w:style w:type="character" w:customStyle="1" w:styleId="CitaCar">
    <w:name w:val="Cita Car"/>
    <w:basedOn w:val="Fuentedeprrafopredeter"/>
    <w:link w:val="Cita"/>
    <w:uiPriority w:val="29"/>
    <w:rsid w:val="00D81113"/>
    <w:rPr>
      <w:i/>
      <w:iCs/>
      <w:color w:val="252A5B"/>
      <w:sz w:val="28"/>
      <w:lang w:eastAsia="en-US"/>
    </w:rPr>
  </w:style>
  <w:style w:type="table" w:styleId="Tablaconcuadrculaclara">
    <w:name w:val="Grid Table Light"/>
    <w:basedOn w:val="Tablanormal"/>
    <w:uiPriority w:val="40"/>
    <w:rsid w:val="00D215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itadestacada">
    <w:name w:val="Intense Quote"/>
    <w:basedOn w:val="Normal"/>
    <w:next w:val="Normal"/>
    <w:link w:val="CitadestacadaCar"/>
    <w:uiPriority w:val="30"/>
    <w:qFormat/>
    <w:rsid w:val="00D81113"/>
    <w:pPr>
      <w:pBdr>
        <w:top w:val="single" w:sz="4" w:space="10" w:color="052F61" w:themeColor="accent1"/>
        <w:bottom w:val="single" w:sz="4" w:space="10" w:color="052F61" w:themeColor="accent1"/>
      </w:pBdr>
      <w:spacing w:before="360" w:after="360"/>
      <w:ind w:left="864" w:right="864"/>
      <w:jc w:val="center"/>
    </w:pPr>
    <w:rPr>
      <w:i/>
      <w:iCs/>
      <w:color w:val="052F61" w:themeColor="accent1"/>
    </w:rPr>
  </w:style>
  <w:style w:type="character" w:customStyle="1" w:styleId="CitadestacadaCar">
    <w:name w:val="Cita destacada Car"/>
    <w:basedOn w:val="Fuentedeprrafopredeter"/>
    <w:link w:val="Citadestacada"/>
    <w:uiPriority w:val="30"/>
    <w:rsid w:val="00D81113"/>
    <w:rPr>
      <w:i/>
      <w:iCs/>
      <w:color w:val="052F61" w:themeColor="accent1"/>
      <w:sz w:val="24"/>
      <w:lang w:eastAsia="en-US"/>
    </w:rPr>
  </w:style>
  <w:style w:type="paragraph" w:customStyle="1" w:styleId="Figure-Title">
    <w:name w:val="Figure - Title"/>
    <w:basedOn w:val="Referencias"/>
    <w:link w:val="Figure-TitleChar"/>
    <w:qFormat/>
    <w:rsid w:val="00237039"/>
    <w:pPr>
      <w:numPr>
        <w:numId w:val="4"/>
      </w:numPr>
      <w:spacing w:after="120"/>
      <w:ind w:left="57" w:firstLine="0"/>
    </w:pPr>
    <w:rPr>
      <w:sz w:val="20"/>
    </w:rPr>
  </w:style>
  <w:style w:type="character" w:styleId="nfasissutil">
    <w:name w:val="Subtle Emphasis"/>
    <w:basedOn w:val="Fuentedeprrafopredeter"/>
    <w:uiPriority w:val="19"/>
    <w:qFormat/>
    <w:rsid w:val="0026764F"/>
    <w:rPr>
      <w:rFonts w:ascii="Fira Sans" w:hAnsi="Fira Sans"/>
      <w:b w:val="0"/>
      <w:i w:val="0"/>
      <w:iCs/>
      <w:color w:val="252A5B"/>
      <w:sz w:val="28"/>
    </w:rPr>
  </w:style>
  <w:style w:type="character" w:customStyle="1" w:styleId="ReferenciasChar">
    <w:name w:val="Referencias Char"/>
    <w:basedOn w:val="Fuentedeprrafopredeter"/>
    <w:link w:val="Referencias"/>
    <w:rsid w:val="003A291F"/>
    <w:rPr>
      <w:rFonts w:eastAsiaTheme="minorHAnsi" w:cs="Times New Roman"/>
      <w:color w:val="252A5B"/>
      <w:sz w:val="24"/>
      <w:szCs w:val="24"/>
      <w:lang w:val="es-CO" w:eastAsia="en-US"/>
    </w:rPr>
  </w:style>
  <w:style w:type="character" w:customStyle="1" w:styleId="Figure-TitleChar">
    <w:name w:val="Figure - Title Char"/>
    <w:basedOn w:val="ReferenciasChar"/>
    <w:link w:val="Figure-Title"/>
    <w:rsid w:val="00237039"/>
    <w:rPr>
      <w:rFonts w:eastAsiaTheme="minorHAnsi" w:cs="Times New Roman"/>
      <w:color w:val="252A5B"/>
      <w:sz w:val="20"/>
      <w:szCs w:val="24"/>
      <w:lang w:val="es-CO" w:eastAsia="en-US"/>
    </w:rPr>
  </w:style>
  <w:style w:type="paragraph" w:customStyle="1" w:styleId="Figure-Foot">
    <w:name w:val="Figure - Foot"/>
    <w:basedOn w:val="Normal"/>
    <w:qFormat/>
    <w:rsid w:val="005C322E"/>
    <w:pPr>
      <w:spacing w:line="234" w:lineRule="exact"/>
      <w:ind w:firstLine="0"/>
    </w:pPr>
    <w:rPr>
      <w:sz w:val="20"/>
    </w:rPr>
  </w:style>
  <w:style w:type="paragraph" w:customStyle="1" w:styleId="Tablas-Nro">
    <w:name w:val="Tablas - Nro"/>
    <w:basedOn w:val="Figure-Title"/>
    <w:link w:val="Tablas-NroChar"/>
    <w:qFormat/>
    <w:rsid w:val="00237039"/>
    <w:pPr>
      <w:keepNext/>
      <w:keepLines/>
      <w:numPr>
        <w:numId w:val="5"/>
      </w:numPr>
      <w:spacing w:before="120" w:line="276" w:lineRule="auto"/>
      <w:ind w:left="113" w:firstLine="0"/>
      <w:jc w:val="left"/>
      <w:outlineLvl w:val="0"/>
    </w:pPr>
    <w:rPr>
      <w:rFonts w:eastAsiaTheme="majorEastAsia" w:cstheme="majorBidi"/>
      <w:color w:val="1B1B4E"/>
      <w:szCs w:val="32"/>
    </w:rPr>
  </w:style>
  <w:style w:type="paragraph" w:customStyle="1" w:styleId="Tablas-Notas">
    <w:name w:val="Tablas - Notas"/>
    <w:basedOn w:val="Figure-Foot"/>
    <w:link w:val="Tablas-NotasChar"/>
    <w:qFormat/>
    <w:rsid w:val="0084196F"/>
    <w:pPr>
      <w:spacing w:before="120" w:after="600" w:line="276" w:lineRule="auto"/>
    </w:pPr>
    <w:rPr>
      <w:rFonts w:eastAsiaTheme="minorHAnsi" w:cs="Times New Roman"/>
      <w:color w:val="1B1B4E"/>
      <w:szCs w:val="24"/>
      <w:lang w:val="es-CO"/>
    </w:rPr>
  </w:style>
  <w:style w:type="character" w:customStyle="1" w:styleId="Tablas-NotasChar">
    <w:name w:val="Tablas - Notas Char"/>
    <w:basedOn w:val="Fuentedeprrafopredeter"/>
    <w:link w:val="Tablas-Notas"/>
    <w:rsid w:val="0084196F"/>
    <w:rPr>
      <w:rFonts w:eastAsiaTheme="minorHAnsi" w:cs="Times New Roman"/>
      <w:color w:val="1B1B4E"/>
      <w:sz w:val="20"/>
      <w:szCs w:val="24"/>
      <w:lang w:val="es-CO" w:eastAsia="en-US"/>
    </w:rPr>
  </w:style>
  <w:style w:type="table" w:styleId="Tablanormal2">
    <w:name w:val="Plain Table 2"/>
    <w:aliases w:val="Tablas - Trabajo"/>
    <w:basedOn w:val="Tablanormal"/>
    <w:uiPriority w:val="42"/>
    <w:rsid w:val="0084196F"/>
    <w:pPr>
      <w:spacing w:after="0" w:line="240" w:lineRule="auto"/>
    </w:pPr>
    <w:rPr>
      <w:rFonts w:ascii="Times New Roman" w:eastAsiaTheme="minorHAnsi" w:hAnsi="Times New Roman" w:cs="Times New Roman"/>
      <w:sz w:val="20"/>
      <w:szCs w:val="20"/>
      <w:lang w:val="es-CO" w:eastAsia="en-US"/>
    </w:rPr>
    <w:tblPr>
      <w:tblStyleRowBandSize w:val="1"/>
      <w:tblStyleColBandSize w:val="1"/>
      <w:tblBorders>
        <w:top w:val="single" w:sz="2" w:space="0" w:color="1B1B4E"/>
        <w:bottom w:val="single" w:sz="2" w:space="0" w:color="1B1B4E"/>
      </w:tblBorders>
    </w:tbl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as-Texto">
    <w:name w:val="Tablas - Texto"/>
    <w:basedOn w:val="Sinespaciado"/>
    <w:link w:val="Tablas-TextoChar"/>
    <w:qFormat/>
    <w:rsid w:val="0084196F"/>
    <w:pPr>
      <w:spacing w:before="40" w:after="40" w:line="240" w:lineRule="auto"/>
    </w:pPr>
    <w:rPr>
      <w:rFonts w:ascii="Arial" w:eastAsiaTheme="minorHAnsi" w:hAnsi="Arial" w:cs="Times New Roman"/>
      <w:iCs/>
      <w:color w:val="1B1B4E"/>
      <w:sz w:val="20"/>
      <w:szCs w:val="20"/>
      <w:lang w:val="es-CO" w:eastAsia="en-US"/>
    </w:rPr>
  </w:style>
  <w:style w:type="character" w:customStyle="1" w:styleId="Tablas-TextoChar">
    <w:name w:val="Tablas - Texto Char"/>
    <w:basedOn w:val="Fuentedeprrafopredeter"/>
    <w:link w:val="Tablas-Texto"/>
    <w:rsid w:val="0084196F"/>
    <w:rPr>
      <w:rFonts w:ascii="Arial" w:eastAsiaTheme="minorHAnsi" w:hAnsi="Arial" w:cs="Times New Roman"/>
      <w:iCs/>
      <w:color w:val="1B1B4E"/>
      <w:sz w:val="20"/>
      <w:szCs w:val="20"/>
      <w:lang w:val="es-CO" w:eastAsia="en-US"/>
    </w:rPr>
  </w:style>
  <w:style w:type="character" w:customStyle="1" w:styleId="Tablas-NroChar">
    <w:name w:val="Tablas - Nro Char"/>
    <w:basedOn w:val="Fuentedeprrafopredeter"/>
    <w:link w:val="Tablas-Nro"/>
    <w:rsid w:val="00237039"/>
    <w:rPr>
      <w:rFonts w:eastAsiaTheme="majorEastAsia" w:cstheme="majorBidi"/>
      <w:color w:val="1B1B4E"/>
      <w:sz w:val="20"/>
      <w:szCs w:val="32"/>
      <w:lang w:val="es-CO" w:eastAsia="en-US"/>
    </w:rPr>
  </w:style>
  <w:style w:type="paragraph" w:customStyle="1" w:styleId="msonormal0">
    <w:name w:val="msonormal"/>
    <w:basedOn w:val="Normal"/>
    <w:rsid w:val="008203B9"/>
    <w:pPr>
      <w:spacing w:before="100" w:beforeAutospacing="1" w:after="100" w:afterAutospacing="1" w:line="240" w:lineRule="auto"/>
      <w:ind w:firstLine="0"/>
      <w:jc w:val="left"/>
    </w:pPr>
    <w:rPr>
      <w:rFonts w:ascii="Times New Roman" w:eastAsia="Times New Roman" w:hAnsi="Times New Roman" w:cs="Times New Roman"/>
      <w:color w:val="auto"/>
      <w:szCs w:val="24"/>
      <w:lang w:val="es-CO" w:eastAsia="es-ES_tradnl"/>
    </w:rPr>
  </w:style>
  <w:style w:type="character" w:styleId="Mencinsinresolver">
    <w:name w:val="Unresolved Mention"/>
    <w:basedOn w:val="Fuentedeprrafopredeter"/>
    <w:uiPriority w:val="99"/>
    <w:semiHidden/>
    <w:unhideWhenUsed/>
    <w:rsid w:val="000C04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34748">
      <w:bodyDiv w:val="1"/>
      <w:marLeft w:val="0"/>
      <w:marRight w:val="0"/>
      <w:marTop w:val="0"/>
      <w:marBottom w:val="0"/>
      <w:divBdr>
        <w:top w:val="none" w:sz="0" w:space="0" w:color="auto"/>
        <w:left w:val="none" w:sz="0" w:space="0" w:color="auto"/>
        <w:bottom w:val="none" w:sz="0" w:space="0" w:color="auto"/>
        <w:right w:val="none" w:sz="0" w:space="0" w:color="auto"/>
      </w:divBdr>
    </w:div>
    <w:div w:id="132677128">
      <w:bodyDiv w:val="1"/>
      <w:marLeft w:val="0"/>
      <w:marRight w:val="0"/>
      <w:marTop w:val="0"/>
      <w:marBottom w:val="0"/>
      <w:divBdr>
        <w:top w:val="none" w:sz="0" w:space="0" w:color="auto"/>
        <w:left w:val="none" w:sz="0" w:space="0" w:color="auto"/>
        <w:bottom w:val="none" w:sz="0" w:space="0" w:color="auto"/>
        <w:right w:val="none" w:sz="0" w:space="0" w:color="auto"/>
      </w:divBdr>
    </w:div>
    <w:div w:id="183591910">
      <w:bodyDiv w:val="1"/>
      <w:marLeft w:val="0"/>
      <w:marRight w:val="0"/>
      <w:marTop w:val="0"/>
      <w:marBottom w:val="0"/>
      <w:divBdr>
        <w:top w:val="none" w:sz="0" w:space="0" w:color="auto"/>
        <w:left w:val="none" w:sz="0" w:space="0" w:color="auto"/>
        <w:bottom w:val="none" w:sz="0" w:space="0" w:color="auto"/>
        <w:right w:val="none" w:sz="0" w:space="0" w:color="auto"/>
      </w:divBdr>
    </w:div>
    <w:div w:id="188494867">
      <w:bodyDiv w:val="1"/>
      <w:marLeft w:val="0"/>
      <w:marRight w:val="0"/>
      <w:marTop w:val="0"/>
      <w:marBottom w:val="0"/>
      <w:divBdr>
        <w:top w:val="none" w:sz="0" w:space="0" w:color="auto"/>
        <w:left w:val="none" w:sz="0" w:space="0" w:color="auto"/>
        <w:bottom w:val="none" w:sz="0" w:space="0" w:color="auto"/>
        <w:right w:val="none" w:sz="0" w:space="0" w:color="auto"/>
      </w:divBdr>
    </w:div>
    <w:div w:id="230818518">
      <w:bodyDiv w:val="1"/>
      <w:marLeft w:val="0"/>
      <w:marRight w:val="0"/>
      <w:marTop w:val="0"/>
      <w:marBottom w:val="0"/>
      <w:divBdr>
        <w:top w:val="none" w:sz="0" w:space="0" w:color="auto"/>
        <w:left w:val="none" w:sz="0" w:space="0" w:color="auto"/>
        <w:bottom w:val="none" w:sz="0" w:space="0" w:color="auto"/>
        <w:right w:val="none" w:sz="0" w:space="0" w:color="auto"/>
      </w:divBdr>
    </w:div>
    <w:div w:id="359551504">
      <w:bodyDiv w:val="1"/>
      <w:marLeft w:val="0"/>
      <w:marRight w:val="0"/>
      <w:marTop w:val="0"/>
      <w:marBottom w:val="0"/>
      <w:divBdr>
        <w:top w:val="none" w:sz="0" w:space="0" w:color="auto"/>
        <w:left w:val="none" w:sz="0" w:space="0" w:color="auto"/>
        <w:bottom w:val="none" w:sz="0" w:space="0" w:color="auto"/>
        <w:right w:val="none" w:sz="0" w:space="0" w:color="auto"/>
      </w:divBdr>
    </w:div>
    <w:div w:id="374430538">
      <w:bodyDiv w:val="1"/>
      <w:marLeft w:val="0"/>
      <w:marRight w:val="0"/>
      <w:marTop w:val="0"/>
      <w:marBottom w:val="0"/>
      <w:divBdr>
        <w:top w:val="none" w:sz="0" w:space="0" w:color="auto"/>
        <w:left w:val="none" w:sz="0" w:space="0" w:color="auto"/>
        <w:bottom w:val="none" w:sz="0" w:space="0" w:color="auto"/>
        <w:right w:val="none" w:sz="0" w:space="0" w:color="auto"/>
      </w:divBdr>
    </w:div>
    <w:div w:id="568150713">
      <w:bodyDiv w:val="1"/>
      <w:marLeft w:val="0"/>
      <w:marRight w:val="0"/>
      <w:marTop w:val="0"/>
      <w:marBottom w:val="0"/>
      <w:divBdr>
        <w:top w:val="none" w:sz="0" w:space="0" w:color="auto"/>
        <w:left w:val="none" w:sz="0" w:space="0" w:color="auto"/>
        <w:bottom w:val="none" w:sz="0" w:space="0" w:color="auto"/>
        <w:right w:val="none" w:sz="0" w:space="0" w:color="auto"/>
      </w:divBdr>
    </w:div>
    <w:div w:id="729232200">
      <w:bodyDiv w:val="1"/>
      <w:marLeft w:val="0"/>
      <w:marRight w:val="0"/>
      <w:marTop w:val="0"/>
      <w:marBottom w:val="0"/>
      <w:divBdr>
        <w:top w:val="none" w:sz="0" w:space="0" w:color="auto"/>
        <w:left w:val="none" w:sz="0" w:space="0" w:color="auto"/>
        <w:bottom w:val="none" w:sz="0" w:space="0" w:color="auto"/>
        <w:right w:val="none" w:sz="0" w:space="0" w:color="auto"/>
      </w:divBdr>
    </w:div>
    <w:div w:id="803085795">
      <w:bodyDiv w:val="1"/>
      <w:marLeft w:val="0"/>
      <w:marRight w:val="0"/>
      <w:marTop w:val="0"/>
      <w:marBottom w:val="0"/>
      <w:divBdr>
        <w:top w:val="none" w:sz="0" w:space="0" w:color="auto"/>
        <w:left w:val="none" w:sz="0" w:space="0" w:color="auto"/>
        <w:bottom w:val="none" w:sz="0" w:space="0" w:color="auto"/>
        <w:right w:val="none" w:sz="0" w:space="0" w:color="auto"/>
      </w:divBdr>
    </w:div>
    <w:div w:id="856772988">
      <w:bodyDiv w:val="1"/>
      <w:marLeft w:val="0"/>
      <w:marRight w:val="0"/>
      <w:marTop w:val="0"/>
      <w:marBottom w:val="0"/>
      <w:divBdr>
        <w:top w:val="none" w:sz="0" w:space="0" w:color="auto"/>
        <w:left w:val="none" w:sz="0" w:space="0" w:color="auto"/>
        <w:bottom w:val="none" w:sz="0" w:space="0" w:color="auto"/>
        <w:right w:val="none" w:sz="0" w:space="0" w:color="auto"/>
      </w:divBdr>
      <w:divsChild>
        <w:div w:id="895319274">
          <w:marLeft w:val="446"/>
          <w:marRight w:val="0"/>
          <w:marTop w:val="0"/>
          <w:marBottom w:val="0"/>
          <w:divBdr>
            <w:top w:val="none" w:sz="0" w:space="0" w:color="auto"/>
            <w:left w:val="none" w:sz="0" w:space="0" w:color="auto"/>
            <w:bottom w:val="none" w:sz="0" w:space="0" w:color="auto"/>
            <w:right w:val="none" w:sz="0" w:space="0" w:color="auto"/>
          </w:divBdr>
        </w:div>
        <w:div w:id="1915167594">
          <w:marLeft w:val="446"/>
          <w:marRight w:val="0"/>
          <w:marTop w:val="0"/>
          <w:marBottom w:val="0"/>
          <w:divBdr>
            <w:top w:val="none" w:sz="0" w:space="0" w:color="auto"/>
            <w:left w:val="none" w:sz="0" w:space="0" w:color="auto"/>
            <w:bottom w:val="none" w:sz="0" w:space="0" w:color="auto"/>
            <w:right w:val="none" w:sz="0" w:space="0" w:color="auto"/>
          </w:divBdr>
        </w:div>
      </w:divsChild>
    </w:div>
    <w:div w:id="894395083">
      <w:bodyDiv w:val="1"/>
      <w:marLeft w:val="0"/>
      <w:marRight w:val="0"/>
      <w:marTop w:val="0"/>
      <w:marBottom w:val="0"/>
      <w:divBdr>
        <w:top w:val="none" w:sz="0" w:space="0" w:color="auto"/>
        <w:left w:val="none" w:sz="0" w:space="0" w:color="auto"/>
        <w:bottom w:val="none" w:sz="0" w:space="0" w:color="auto"/>
        <w:right w:val="none" w:sz="0" w:space="0" w:color="auto"/>
      </w:divBdr>
    </w:div>
    <w:div w:id="990594596">
      <w:bodyDiv w:val="1"/>
      <w:marLeft w:val="0"/>
      <w:marRight w:val="0"/>
      <w:marTop w:val="0"/>
      <w:marBottom w:val="0"/>
      <w:divBdr>
        <w:top w:val="none" w:sz="0" w:space="0" w:color="auto"/>
        <w:left w:val="none" w:sz="0" w:space="0" w:color="auto"/>
        <w:bottom w:val="none" w:sz="0" w:space="0" w:color="auto"/>
        <w:right w:val="none" w:sz="0" w:space="0" w:color="auto"/>
      </w:divBdr>
    </w:div>
    <w:div w:id="1097482875">
      <w:bodyDiv w:val="1"/>
      <w:marLeft w:val="0"/>
      <w:marRight w:val="0"/>
      <w:marTop w:val="0"/>
      <w:marBottom w:val="0"/>
      <w:divBdr>
        <w:top w:val="none" w:sz="0" w:space="0" w:color="auto"/>
        <w:left w:val="none" w:sz="0" w:space="0" w:color="auto"/>
        <w:bottom w:val="none" w:sz="0" w:space="0" w:color="auto"/>
        <w:right w:val="none" w:sz="0" w:space="0" w:color="auto"/>
      </w:divBdr>
    </w:div>
    <w:div w:id="1113330143">
      <w:bodyDiv w:val="1"/>
      <w:marLeft w:val="0"/>
      <w:marRight w:val="0"/>
      <w:marTop w:val="0"/>
      <w:marBottom w:val="0"/>
      <w:divBdr>
        <w:top w:val="none" w:sz="0" w:space="0" w:color="auto"/>
        <w:left w:val="none" w:sz="0" w:space="0" w:color="auto"/>
        <w:bottom w:val="none" w:sz="0" w:space="0" w:color="auto"/>
        <w:right w:val="none" w:sz="0" w:space="0" w:color="auto"/>
      </w:divBdr>
      <w:divsChild>
        <w:div w:id="70931870">
          <w:marLeft w:val="0"/>
          <w:marRight w:val="0"/>
          <w:marTop w:val="0"/>
          <w:marBottom w:val="0"/>
          <w:divBdr>
            <w:top w:val="none" w:sz="0" w:space="0" w:color="auto"/>
            <w:left w:val="none" w:sz="0" w:space="0" w:color="auto"/>
            <w:bottom w:val="none" w:sz="0" w:space="0" w:color="auto"/>
            <w:right w:val="none" w:sz="0" w:space="0" w:color="auto"/>
          </w:divBdr>
          <w:divsChild>
            <w:div w:id="922569266">
              <w:marLeft w:val="0"/>
              <w:marRight w:val="0"/>
              <w:marTop w:val="0"/>
              <w:marBottom w:val="0"/>
              <w:divBdr>
                <w:top w:val="none" w:sz="0" w:space="0" w:color="auto"/>
                <w:left w:val="none" w:sz="0" w:space="0" w:color="auto"/>
                <w:bottom w:val="none" w:sz="0" w:space="0" w:color="auto"/>
                <w:right w:val="none" w:sz="0" w:space="0" w:color="auto"/>
              </w:divBdr>
              <w:divsChild>
                <w:div w:id="61802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9062">
      <w:bodyDiv w:val="1"/>
      <w:marLeft w:val="0"/>
      <w:marRight w:val="0"/>
      <w:marTop w:val="0"/>
      <w:marBottom w:val="0"/>
      <w:divBdr>
        <w:top w:val="none" w:sz="0" w:space="0" w:color="auto"/>
        <w:left w:val="none" w:sz="0" w:space="0" w:color="auto"/>
        <w:bottom w:val="none" w:sz="0" w:space="0" w:color="auto"/>
        <w:right w:val="none" w:sz="0" w:space="0" w:color="auto"/>
      </w:divBdr>
    </w:div>
    <w:div w:id="1286472268">
      <w:bodyDiv w:val="1"/>
      <w:marLeft w:val="0"/>
      <w:marRight w:val="0"/>
      <w:marTop w:val="0"/>
      <w:marBottom w:val="0"/>
      <w:divBdr>
        <w:top w:val="none" w:sz="0" w:space="0" w:color="auto"/>
        <w:left w:val="none" w:sz="0" w:space="0" w:color="auto"/>
        <w:bottom w:val="none" w:sz="0" w:space="0" w:color="auto"/>
        <w:right w:val="none" w:sz="0" w:space="0" w:color="auto"/>
      </w:divBdr>
    </w:div>
    <w:div w:id="1411924761">
      <w:bodyDiv w:val="1"/>
      <w:marLeft w:val="0"/>
      <w:marRight w:val="0"/>
      <w:marTop w:val="0"/>
      <w:marBottom w:val="0"/>
      <w:divBdr>
        <w:top w:val="none" w:sz="0" w:space="0" w:color="auto"/>
        <w:left w:val="none" w:sz="0" w:space="0" w:color="auto"/>
        <w:bottom w:val="none" w:sz="0" w:space="0" w:color="auto"/>
        <w:right w:val="none" w:sz="0" w:space="0" w:color="auto"/>
      </w:divBdr>
      <w:divsChild>
        <w:div w:id="24908910">
          <w:marLeft w:val="446"/>
          <w:marRight w:val="0"/>
          <w:marTop w:val="0"/>
          <w:marBottom w:val="0"/>
          <w:divBdr>
            <w:top w:val="none" w:sz="0" w:space="0" w:color="auto"/>
            <w:left w:val="none" w:sz="0" w:space="0" w:color="auto"/>
            <w:bottom w:val="none" w:sz="0" w:space="0" w:color="auto"/>
            <w:right w:val="none" w:sz="0" w:space="0" w:color="auto"/>
          </w:divBdr>
        </w:div>
      </w:divsChild>
    </w:div>
    <w:div w:id="1534268824">
      <w:bodyDiv w:val="1"/>
      <w:marLeft w:val="0"/>
      <w:marRight w:val="0"/>
      <w:marTop w:val="0"/>
      <w:marBottom w:val="0"/>
      <w:divBdr>
        <w:top w:val="none" w:sz="0" w:space="0" w:color="auto"/>
        <w:left w:val="none" w:sz="0" w:space="0" w:color="auto"/>
        <w:bottom w:val="none" w:sz="0" w:space="0" w:color="auto"/>
        <w:right w:val="none" w:sz="0" w:space="0" w:color="auto"/>
      </w:divBdr>
    </w:div>
    <w:div w:id="1595015856">
      <w:bodyDiv w:val="1"/>
      <w:marLeft w:val="0"/>
      <w:marRight w:val="0"/>
      <w:marTop w:val="0"/>
      <w:marBottom w:val="0"/>
      <w:divBdr>
        <w:top w:val="none" w:sz="0" w:space="0" w:color="auto"/>
        <w:left w:val="none" w:sz="0" w:space="0" w:color="auto"/>
        <w:bottom w:val="none" w:sz="0" w:space="0" w:color="auto"/>
        <w:right w:val="none" w:sz="0" w:space="0" w:color="auto"/>
      </w:divBdr>
    </w:div>
    <w:div w:id="1706711761">
      <w:bodyDiv w:val="1"/>
      <w:marLeft w:val="0"/>
      <w:marRight w:val="0"/>
      <w:marTop w:val="0"/>
      <w:marBottom w:val="0"/>
      <w:divBdr>
        <w:top w:val="none" w:sz="0" w:space="0" w:color="auto"/>
        <w:left w:val="none" w:sz="0" w:space="0" w:color="auto"/>
        <w:bottom w:val="none" w:sz="0" w:space="0" w:color="auto"/>
        <w:right w:val="none" w:sz="0" w:space="0" w:color="auto"/>
      </w:divBdr>
      <w:divsChild>
        <w:div w:id="1471946308">
          <w:marLeft w:val="446"/>
          <w:marRight w:val="0"/>
          <w:marTop w:val="0"/>
          <w:marBottom w:val="0"/>
          <w:divBdr>
            <w:top w:val="none" w:sz="0" w:space="0" w:color="auto"/>
            <w:left w:val="none" w:sz="0" w:space="0" w:color="auto"/>
            <w:bottom w:val="none" w:sz="0" w:space="0" w:color="auto"/>
            <w:right w:val="none" w:sz="0" w:space="0" w:color="auto"/>
          </w:divBdr>
        </w:div>
        <w:div w:id="513421975">
          <w:marLeft w:val="446"/>
          <w:marRight w:val="0"/>
          <w:marTop w:val="0"/>
          <w:marBottom w:val="0"/>
          <w:divBdr>
            <w:top w:val="none" w:sz="0" w:space="0" w:color="auto"/>
            <w:left w:val="none" w:sz="0" w:space="0" w:color="auto"/>
            <w:bottom w:val="none" w:sz="0" w:space="0" w:color="auto"/>
            <w:right w:val="none" w:sz="0" w:space="0" w:color="auto"/>
          </w:divBdr>
        </w:div>
      </w:divsChild>
    </w:div>
    <w:div w:id="1744834948">
      <w:bodyDiv w:val="1"/>
      <w:marLeft w:val="0"/>
      <w:marRight w:val="0"/>
      <w:marTop w:val="0"/>
      <w:marBottom w:val="0"/>
      <w:divBdr>
        <w:top w:val="none" w:sz="0" w:space="0" w:color="auto"/>
        <w:left w:val="none" w:sz="0" w:space="0" w:color="auto"/>
        <w:bottom w:val="none" w:sz="0" w:space="0" w:color="auto"/>
        <w:right w:val="none" w:sz="0" w:space="0" w:color="auto"/>
      </w:divBdr>
    </w:div>
    <w:div w:id="1830051754">
      <w:bodyDiv w:val="1"/>
      <w:marLeft w:val="0"/>
      <w:marRight w:val="0"/>
      <w:marTop w:val="0"/>
      <w:marBottom w:val="0"/>
      <w:divBdr>
        <w:top w:val="none" w:sz="0" w:space="0" w:color="auto"/>
        <w:left w:val="none" w:sz="0" w:space="0" w:color="auto"/>
        <w:bottom w:val="none" w:sz="0" w:space="0" w:color="auto"/>
        <w:right w:val="none" w:sz="0" w:space="0" w:color="auto"/>
      </w:divBdr>
    </w:div>
    <w:div w:id="1835805089">
      <w:bodyDiv w:val="1"/>
      <w:marLeft w:val="0"/>
      <w:marRight w:val="0"/>
      <w:marTop w:val="0"/>
      <w:marBottom w:val="0"/>
      <w:divBdr>
        <w:top w:val="none" w:sz="0" w:space="0" w:color="auto"/>
        <w:left w:val="none" w:sz="0" w:space="0" w:color="auto"/>
        <w:bottom w:val="none" w:sz="0" w:space="0" w:color="auto"/>
        <w:right w:val="none" w:sz="0" w:space="0" w:color="auto"/>
      </w:divBdr>
    </w:div>
    <w:div w:id="1920139639">
      <w:bodyDiv w:val="1"/>
      <w:marLeft w:val="0"/>
      <w:marRight w:val="0"/>
      <w:marTop w:val="0"/>
      <w:marBottom w:val="0"/>
      <w:divBdr>
        <w:top w:val="none" w:sz="0" w:space="0" w:color="auto"/>
        <w:left w:val="none" w:sz="0" w:space="0" w:color="auto"/>
        <w:bottom w:val="none" w:sz="0" w:space="0" w:color="auto"/>
        <w:right w:val="none" w:sz="0" w:space="0" w:color="auto"/>
      </w:divBdr>
    </w:div>
    <w:div w:id="1924029380">
      <w:bodyDiv w:val="1"/>
      <w:marLeft w:val="0"/>
      <w:marRight w:val="0"/>
      <w:marTop w:val="0"/>
      <w:marBottom w:val="0"/>
      <w:divBdr>
        <w:top w:val="none" w:sz="0" w:space="0" w:color="auto"/>
        <w:left w:val="none" w:sz="0" w:space="0" w:color="auto"/>
        <w:bottom w:val="none" w:sz="0" w:space="0" w:color="auto"/>
        <w:right w:val="none" w:sz="0" w:space="0" w:color="auto"/>
      </w:divBdr>
      <w:divsChild>
        <w:div w:id="538933077">
          <w:marLeft w:val="446"/>
          <w:marRight w:val="0"/>
          <w:marTop w:val="200"/>
          <w:marBottom w:val="0"/>
          <w:divBdr>
            <w:top w:val="none" w:sz="0" w:space="0" w:color="auto"/>
            <w:left w:val="none" w:sz="0" w:space="0" w:color="auto"/>
            <w:bottom w:val="none" w:sz="0" w:space="0" w:color="auto"/>
            <w:right w:val="none" w:sz="0" w:space="0" w:color="auto"/>
          </w:divBdr>
        </w:div>
        <w:div w:id="323970405">
          <w:marLeft w:val="446"/>
          <w:marRight w:val="0"/>
          <w:marTop w:val="200"/>
          <w:marBottom w:val="0"/>
          <w:divBdr>
            <w:top w:val="none" w:sz="0" w:space="0" w:color="auto"/>
            <w:left w:val="none" w:sz="0" w:space="0" w:color="auto"/>
            <w:bottom w:val="none" w:sz="0" w:space="0" w:color="auto"/>
            <w:right w:val="none" w:sz="0" w:space="0" w:color="auto"/>
          </w:divBdr>
        </w:div>
        <w:div w:id="1245146400">
          <w:marLeft w:val="446"/>
          <w:marRight w:val="0"/>
          <w:marTop w:val="200"/>
          <w:marBottom w:val="0"/>
          <w:divBdr>
            <w:top w:val="none" w:sz="0" w:space="0" w:color="auto"/>
            <w:left w:val="none" w:sz="0" w:space="0" w:color="auto"/>
            <w:bottom w:val="none" w:sz="0" w:space="0" w:color="auto"/>
            <w:right w:val="none" w:sz="0" w:space="0" w:color="auto"/>
          </w:divBdr>
        </w:div>
        <w:div w:id="479074435">
          <w:marLeft w:val="446"/>
          <w:marRight w:val="0"/>
          <w:marTop w:val="200"/>
          <w:marBottom w:val="0"/>
          <w:divBdr>
            <w:top w:val="none" w:sz="0" w:space="0" w:color="auto"/>
            <w:left w:val="none" w:sz="0" w:space="0" w:color="auto"/>
            <w:bottom w:val="none" w:sz="0" w:space="0" w:color="auto"/>
            <w:right w:val="none" w:sz="0" w:space="0" w:color="auto"/>
          </w:divBdr>
        </w:div>
      </w:divsChild>
    </w:div>
    <w:div w:id="1999184279">
      <w:bodyDiv w:val="1"/>
      <w:marLeft w:val="0"/>
      <w:marRight w:val="0"/>
      <w:marTop w:val="0"/>
      <w:marBottom w:val="0"/>
      <w:divBdr>
        <w:top w:val="none" w:sz="0" w:space="0" w:color="auto"/>
        <w:left w:val="none" w:sz="0" w:space="0" w:color="auto"/>
        <w:bottom w:val="none" w:sz="0" w:space="0" w:color="auto"/>
        <w:right w:val="none" w:sz="0" w:space="0" w:color="auto"/>
      </w:divBdr>
      <w:divsChild>
        <w:div w:id="645862398">
          <w:marLeft w:val="446"/>
          <w:marRight w:val="0"/>
          <w:marTop w:val="0"/>
          <w:marBottom w:val="0"/>
          <w:divBdr>
            <w:top w:val="none" w:sz="0" w:space="0" w:color="auto"/>
            <w:left w:val="none" w:sz="0" w:space="0" w:color="auto"/>
            <w:bottom w:val="none" w:sz="0" w:space="0" w:color="auto"/>
            <w:right w:val="none" w:sz="0" w:space="0" w:color="auto"/>
          </w:divBdr>
        </w:div>
        <w:div w:id="1911690570">
          <w:marLeft w:val="446"/>
          <w:marRight w:val="0"/>
          <w:marTop w:val="0"/>
          <w:marBottom w:val="0"/>
          <w:divBdr>
            <w:top w:val="none" w:sz="0" w:space="0" w:color="auto"/>
            <w:left w:val="none" w:sz="0" w:space="0" w:color="auto"/>
            <w:bottom w:val="none" w:sz="0" w:space="0" w:color="auto"/>
            <w:right w:val="none" w:sz="0" w:space="0" w:color="auto"/>
          </w:divBdr>
        </w:div>
        <w:div w:id="459231512">
          <w:marLeft w:val="446"/>
          <w:marRight w:val="0"/>
          <w:marTop w:val="0"/>
          <w:marBottom w:val="0"/>
          <w:divBdr>
            <w:top w:val="none" w:sz="0" w:space="0" w:color="auto"/>
            <w:left w:val="none" w:sz="0" w:space="0" w:color="auto"/>
            <w:bottom w:val="none" w:sz="0" w:space="0" w:color="auto"/>
            <w:right w:val="none" w:sz="0" w:space="0" w:color="auto"/>
          </w:divBdr>
        </w:div>
        <w:div w:id="1350134942">
          <w:marLeft w:val="446"/>
          <w:marRight w:val="0"/>
          <w:marTop w:val="0"/>
          <w:marBottom w:val="0"/>
          <w:divBdr>
            <w:top w:val="none" w:sz="0" w:space="0" w:color="auto"/>
            <w:left w:val="none" w:sz="0" w:space="0" w:color="auto"/>
            <w:bottom w:val="none" w:sz="0" w:space="0" w:color="auto"/>
            <w:right w:val="none" w:sz="0" w:space="0" w:color="auto"/>
          </w:divBdr>
        </w:div>
        <w:div w:id="1926761280">
          <w:marLeft w:val="446"/>
          <w:marRight w:val="0"/>
          <w:marTop w:val="0"/>
          <w:marBottom w:val="0"/>
          <w:divBdr>
            <w:top w:val="none" w:sz="0" w:space="0" w:color="auto"/>
            <w:left w:val="none" w:sz="0" w:space="0" w:color="auto"/>
            <w:bottom w:val="none" w:sz="0" w:space="0" w:color="auto"/>
            <w:right w:val="none" w:sz="0" w:space="0" w:color="auto"/>
          </w:divBdr>
        </w:div>
        <w:div w:id="685517760">
          <w:marLeft w:val="446"/>
          <w:marRight w:val="0"/>
          <w:marTop w:val="0"/>
          <w:marBottom w:val="0"/>
          <w:divBdr>
            <w:top w:val="none" w:sz="0" w:space="0" w:color="auto"/>
            <w:left w:val="none" w:sz="0" w:space="0" w:color="auto"/>
            <w:bottom w:val="none" w:sz="0" w:space="0" w:color="auto"/>
            <w:right w:val="none" w:sz="0" w:space="0" w:color="auto"/>
          </w:divBdr>
        </w:div>
        <w:div w:id="498692818">
          <w:marLeft w:val="446"/>
          <w:marRight w:val="0"/>
          <w:marTop w:val="0"/>
          <w:marBottom w:val="0"/>
          <w:divBdr>
            <w:top w:val="none" w:sz="0" w:space="0" w:color="auto"/>
            <w:left w:val="none" w:sz="0" w:space="0" w:color="auto"/>
            <w:bottom w:val="none" w:sz="0" w:space="0" w:color="auto"/>
            <w:right w:val="none" w:sz="0" w:space="0" w:color="auto"/>
          </w:divBdr>
        </w:div>
        <w:div w:id="769740490">
          <w:marLeft w:val="446"/>
          <w:marRight w:val="0"/>
          <w:marTop w:val="0"/>
          <w:marBottom w:val="0"/>
          <w:divBdr>
            <w:top w:val="none" w:sz="0" w:space="0" w:color="auto"/>
            <w:left w:val="none" w:sz="0" w:space="0" w:color="auto"/>
            <w:bottom w:val="none" w:sz="0" w:space="0" w:color="auto"/>
            <w:right w:val="none" w:sz="0" w:space="0" w:color="auto"/>
          </w:divBdr>
        </w:div>
        <w:div w:id="852379664">
          <w:marLeft w:val="446"/>
          <w:marRight w:val="0"/>
          <w:marTop w:val="0"/>
          <w:marBottom w:val="0"/>
          <w:divBdr>
            <w:top w:val="none" w:sz="0" w:space="0" w:color="auto"/>
            <w:left w:val="none" w:sz="0" w:space="0" w:color="auto"/>
            <w:bottom w:val="none" w:sz="0" w:space="0" w:color="auto"/>
            <w:right w:val="none" w:sz="0" w:space="0" w:color="auto"/>
          </w:divBdr>
        </w:div>
        <w:div w:id="1087075136">
          <w:marLeft w:val="446"/>
          <w:marRight w:val="0"/>
          <w:marTop w:val="0"/>
          <w:marBottom w:val="0"/>
          <w:divBdr>
            <w:top w:val="none" w:sz="0" w:space="0" w:color="auto"/>
            <w:left w:val="none" w:sz="0" w:space="0" w:color="auto"/>
            <w:bottom w:val="none" w:sz="0" w:space="0" w:color="auto"/>
            <w:right w:val="none" w:sz="0" w:space="0" w:color="auto"/>
          </w:divBdr>
        </w:div>
      </w:divsChild>
    </w:div>
    <w:div w:id="2048794109">
      <w:bodyDiv w:val="1"/>
      <w:marLeft w:val="0"/>
      <w:marRight w:val="0"/>
      <w:marTop w:val="0"/>
      <w:marBottom w:val="0"/>
      <w:divBdr>
        <w:top w:val="none" w:sz="0" w:space="0" w:color="auto"/>
        <w:left w:val="none" w:sz="0" w:space="0" w:color="auto"/>
        <w:bottom w:val="none" w:sz="0" w:space="0" w:color="auto"/>
        <w:right w:val="none" w:sz="0" w:space="0" w:color="auto"/>
      </w:divBdr>
    </w:div>
    <w:div w:id="2101755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bit.ly/2qk9f28" TargetMode="External"/><Relationship Id="rId26" Type="http://schemas.openxmlformats.org/officeDocument/2006/relationships/comments" Target="comments.xml"/><Relationship Id="rId39" Type="http://schemas.openxmlformats.org/officeDocument/2006/relationships/package" Target="embeddings/Microsoft_Excel_Worksheet1.xlsx"/><Relationship Id="rId21" Type="http://schemas.openxmlformats.org/officeDocument/2006/relationships/hyperlink" Target="https://minciencias.gov.co/sites/default/files/upload/convocatoria/anexo_1_-_documento_conceptual_2021.pdf" TargetMode="External"/><Relationship Id="rId34" Type="http://schemas.openxmlformats.org/officeDocument/2006/relationships/image" Target="media/image7.emf"/><Relationship Id="rId42"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educationglobalcompact.org/resources/Risorse/vademecum-espanol.pdf" TargetMode="External"/><Relationship Id="rId29" Type="http://schemas.microsoft.com/office/2018/08/relationships/commentsExtensible" Target="commentsExtensible.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minciencias.gov.co/sites/default/files/upload/convocatoria/anexo_1__documento_conceptual_2021.pdf" TargetMode="External"/><Relationship Id="rId32" Type="http://schemas.openxmlformats.org/officeDocument/2006/relationships/hyperlink" Target="mailto:capuertag@ucn.edu.co" TargetMode="External"/><Relationship Id="rId37" Type="http://schemas.openxmlformats.org/officeDocument/2006/relationships/package" Target="embeddings/Microsoft_Excel_Worksheet.xlsx"/><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minciencias.gov.co/sites/default/files/upload/convocatoria/anexo_1_-_documento_conceptual_2021.pdf" TargetMode="External"/><Relationship Id="rId28" Type="http://schemas.microsoft.com/office/2016/09/relationships/commentsIds" Target="commentsIds.xml"/><Relationship Id="rId36" Type="http://schemas.openxmlformats.org/officeDocument/2006/relationships/image" Target="media/image8.emf"/><Relationship Id="rId10" Type="http://schemas.openxmlformats.org/officeDocument/2006/relationships/settings" Target="settings.xml"/><Relationship Id="rId19" Type="http://schemas.openxmlformats.org/officeDocument/2006/relationships/image" Target="media/image4.jpeg"/><Relationship Id="rId31" Type="http://schemas.openxmlformats.org/officeDocument/2006/relationships/hyperlink" Target="mailto:capuertag@ucn.edu.co"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2.jpeg"/><Relationship Id="rId22" Type="http://schemas.openxmlformats.org/officeDocument/2006/relationships/image" Target="media/image5.jpeg"/><Relationship Id="rId27" Type="http://schemas.microsoft.com/office/2011/relationships/commentsExtended" Target="commentsExtended.xml"/><Relationship Id="rId30" Type="http://schemas.openxmlformats.org/officeDocument/2006/relationships/hyperlink" Target="mailto:lmvillao@ucn.edu.co" TargetMode="External"/><Relationship Id="rId35" Type="http://schemas.openxmlformats.org/officeDocument/2006/relationships/oleObject" Target="embeddings/Microsoft_Word_97_-_2003_Document.doc"/><Relationship Id="rId43" Type="http://schemas.microsoft.com/office/2011/relationships/people" Target="people.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hyperlink" Target="mailto:sgmolina@ucn.edu.co" TargetMode="External"/><Relationship Id="rId38"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ector">
  <a:themeElements>
    <a:clrScheme name="Sector">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ector">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Documento</p:Name>
  <p:Description/>
  <p:Statement/>
  <p:PolicyItems>
    <p:PolicyItem featureId="Microsoft.Office.RecordsManagement.PolicyFeatures.Barcode" staticId="0x0101|-708099503" UniqueId="5f0dc4ee-b0d0-414b-a1f1-a519a0bde050">
      <p:Name>Códigos de barras</p:Name>
      <p:Description>Genera identificadores únicos que se pueden insertar en documentos de Microsoft Office. También se pueden utilizar códigos de barras para buscar documentos.</p:Description>
      <p:CustomData>
        <barcode/>
      </p:CustomData>
    </p:PolicyItem>
  </p:PolicyItems>
</p:Policy>
</file>

<file path=customXml/item2.xml><?xml version="1.0" encoding="utf-8"?>
<go:gDocsCustomXmlDataStorage xmlns:go="http://customooxmlschemas.google.com/" xmlns:r="http://schemas.openxmlformats.org/officeDocument/2006/relationships">
  <go:docsCustomData xmlns:go="http://customooxmlschemas.google.com/" roundtripDataSignature="AMtx7miOnSGt7dY2iTnljM4gyJzpdXKwPA==">AMUW2mXNTW3rA4i+2XA309smYe8oqCW8HLfo10lsIMFa1BXW09ksblb/mWItLdii9fhCG8pFPs/PkRLlUcFXYPdVswTx2xyeZc3aHYqbmny9qod2kk9D0MY=</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BarcodeValue xmlns="0dc48f2b-d7ae-4813-9dcd-8c6720f52952">8295832758</_dlc_BarcodeValue>
    <_dlc_BarcodePreview xmlns="0dc48f2b-d7ae-4813-9dcd-8c6720f52952">
      <Url>http://intranet.ucn.edu.co/comunicaciones/_layouts/barcodeimagefromitem.aspx?ID=10036&amp;list=f0bd5674-aef0-41cf-ab2a-37d6d8c45a32</Url>
      <Description>Código de barras: 8295832758</Description>
    </_dlc_BarcodePreview>
    <_dlc_DocId xmlns="0dc48f2b-d7ae-4813-9dcd-8c6720f52952">U2C2NX0HG1XT-315-10036</_dlc_DocId>
    <_dlc_DocIdUrl xmlns="0dc48f2b-d7ae-4813-9dcd-8c6720f52952">
      <Url>http://intranet.ucn.edu.co/comunicaciones/_layouts/DocIdRedir.aspx?ID=U2C2NX0HG1XT-315-10036</Url>
      <Description>U2C2NX0HG1XT-315-10036</Description>
    </_dlc_DocIdUrl>
    <_dlc_BarcodeImage xmlns="0dc48f2b-d7ae-4813-9dcd-8c6720f52952">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</_dlc_BarcodeImage>
    <Tipo_x0020_de_x0020_Documento xmlns="f0bd5674-aef0-41cf-ab2a-37d6d8c45a32" xsi:nil="true"/>
    <PP_Años xmlns="0dc48f2b-d7ae-4813-9dcd-8c6720f52952" xsi:nil="true"/>
    <Palabras_x0020_Clave xmlns="f0bd5674-aef0-41cf-ab2a-37d6d8c45a32" xsi:nil="true"/>
    <pp_mediciones xmlns="0dc48f2b-d7ae-4813-9dcd-8c6720f52952" xsi:nil="true"/>
    <Descripci_x00f3_n xmlns="f0bd5674-aef0-41cf-ab2a-37d6d8c45a32" xsi:nil="true"/>
    <PublishingExpirationDate xmlns="http://schemas.microsoft.com/sharepoint/v3" xsi:nil="true"/>
    <PublishingStartDate xmlns="http://schemas.microsoft.com/sharepoint/v3" xsi:nil="true"/>
    <pp_trimestres xmlns="0dc48f2b-d7ae-4813-9dcd-8c6720f52952" xsi:nil="true"/>
    <Fecha_x0020_de_x0020_Creaci_x00f3_n xmlns="f0bd5674-aef0-41cf-ab2a-37d6d8c45a32"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Barcode Generator</Name>
    <Synchronization>Synchronous</Synchronization>
    <Type>10001</Type>
    <SequenceNumber>1000</SequenceNumber>
    <Assembly>Microsoft.Office.Policy, Version=14.0.0.0, Culture=neutral, PublicKeyToken=71e9bce111e9429c</Assembly>
    <Class>Microsoft.Office.RecordsManagement.Internal.BarcodeHandler</Class>
    <Data/>
    <Filter/>
  </Receiver>
  <Receiver>
    <Name>Policy Barcode Generator</Name>
    <Synchronization>Synchronous</Synchronization>
    <Type>10002</Type>
    <SequenceNumber>1001</SequenceNumber>
    <Assembly>Microsoft.Office.Policy, Version=14.0.0.0, Culture=neutral, PublicKeyToken=71e9bce111e9429c</Assembly>
    <Class>Microsoft.Office.RecordsManagement.Internal.BarcodeHandler</Class>
    <Data/>
    <Filter/>
  </Receiver>
  <Receiver>
    <Name>Policy Barcode Generator</Name>
    <Synchronization>Synchronous</Synchronization>
    <Type>10004</Type>
    <SequenceNumber>1002</SequenceNumber>
    <Assembly>Microsoft.Office.Policy, Version=14.0.0.0, Culture=neutral, PublicKeyToken=71e9bce111e9429c</Assembly>
    <Class>Microsoft.Office.RecordsManagement.Internal.BarcodeHandler</Class>
    <Data/>
    <Filter/>
  </Receiver>
  <Receiver>
    <Name>Policy Barcode Generator</Name>
    <Synchronization>Synchronous</Synchronization>
    <Type>10006</Type>
    <SequenceNumber>1003</SequenceNumber>
    <Assembly>Microsoft.Office.Policy, Version=14.0.0.0, Culture=neutral, PublicKeyToken=71e9bce111e9429c</Assembly>
    <Class>Microsoft.Office.RecordsManagement.Internal.BarcodeHandler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Documento" ma:contentTypeID="0x0101008DF7DEB0D73C4B4EAA3F428FA54A659E" ma:contentTypeVersion="18" ma:contentTypeDescription="Crear nuevo documento." ma:contentTypeScope="" ma:versionID="37632538a7dbc2e9ba6b7829e43daf08">
  <xsd:schema xmlns:xsd="http://www.w3.org/2001/XMLSchema" xmlns:xs="http://www.w3.org/2001/XMLSchema" xmlns:p="http://schemas.microsoft.com/office/2006/metadata/properties" xmlns:ns1="http://schemas.microsoft.com/sharepoint/v3" xmlns:ns2="f0bd5674-aef0-41cf-ab2a-37d6d8c45a32" xmlns:ns3="0dc48f2b-d7ae-4813-9dcd-8c6720f52952" targetNamespace="http://schemas.microsoft.com/office/2006/metadata/properties" ma:root="true" ma:fieldsID="1ad3cba460a89afbe3f18729d983e0e6" ns1:_="" ns2:_="" ns3:_="">
    <xsd:import namespace="http://schemas.microsoft.com/sharepoint/v3"/>
    <xsd:import namespace="f0bd5674-aef0-41cf-ab2a-37d6d8c45a32"/>
    <xsd:import namespace="0dc48f2b-d7ae-4813-9dcd-8c6720f52952"/>
    <xsd:element name="properties">
      <xsd:complexType>
        <xsd:sequence>
          <xsd:element name="documentManagement">
            <xsd:complexType>
              <xsd:all>
                <xsd:element ref="ns2:Tipo_x0020_de_x0020_Documento" minOccurs="0"/>
                <xsd:element ref="ns2:Descripci_x00f3_n" minOccurs="0"/>
                <xsd:element ref="ns2:Fecha_x0020_de_x0020_Creaci_x00f3_n" minOccurs="0"/>
                <xsd:element ref="ns2:Palabras_x0020_Clave" minOccurs="0"/>
                <xsd:element ref="ns3:_dlc_DocId" minOccurs="0"/>
                <xsd:element ref="ns3:_dlc_DocIdUrl" minOccurs="0"/>
                <xsd:element ref="ns3:_dlc_DocIdPersistId" minOccurs="0"/>
                <xsd:element ref="ns1:PublishingStartDate" minOccurs="0"/>
                <xsd:element ref="ns1:PublishingExpirationDate" minOccurs="0"/>
                <xsd:element ref="ns3:PP_Años" minOccurs="0"/>
                <xsd:element ref="ns3:pp_trimestres" minOccurs="0"/>
                <xsd:element ref="ns3:pp_mediciones" minOccurs="0"/>
                <xsd:element ref="ns1:_dlc_Exempt" minOccurs="0"/>
                <xsd:element ref="ns3:_dlc_BarcodeValue" minOccurs="0"/>
                <xsd:element ref="ns3:_dlc_BarcodeImage" minOccurs="0"/>
                <xsd:element ref="ns3:_dlc_BarcodeP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5" nillable="true" ma:displayName="Fecha de inicio programada" ma:internalName="PublishingStartDate">
      <xsd:simpleType>
        <xsd:restriction base="dms:Unknown"/>
      </xsd:simpleType>
    </xsd:element>
    <xsd:element name="PublishingExpirationDate" ma:index="16" nillable="true" ma:displayName="Fecha de finalización programada" ma:internalName="PublishingExpirationDate">
      <xsd:simpleType>
        <xsd:restriction base="dms:Unknown"/>
      </xsd:simpleType>
    </xsd:element>
    <xsd:element name="_dlc_Exempt" ma:index="20" nillable="true" ma:displayName="Excluir de la directiva"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bd5674-aef0-41cf-ab2a-37d6d8c45a32" elementFormDefault="qualified">
    <xsd:import namespace="http://schemas.microsoft.com/office/2006/documentManagement/types"/>
    <xsd:import namespace="http://schemas.microsoft.com/office/infopath/2007/PartnerControls"/>
    <xsd:element name="Tipo_x0020_de_x0020_Documento" ma:index="8" nillable="true" ma:displayName="Tipo de Documento" ma:internalName="Tipo_x0020_de_x0020_Documento">
      <xsd:simpleType>
        <xsd:restriction base="dms:Text">
          <xsd:maxLength value="255"/>
        </xsd:restriction>
      </xsd:simpleType>
    </xsd:element>
    <xsd:element name="Descripci_x00f3_n" ma:index="9" nillable="true" ma:displayName="Descripción" ma:internalName="Descripci_x00f3_n">
      <xsd:simpleType>
        <xsd:restriction base="dms:Note">
          <xsd:maxLength value="255"/>
        </xsd:restriction>
      </xsd:simpleType>
    </xsd:element>
    <xsd:element name="Fecha_x0020_de_x0020_Creaci_x00f3_n" ma:index="10" nillable="true" ma:displayName="Fecha de Creación" ma:format="DateOnly" ma:internalName="Fecha_x0020_de_x0020_Creaci_x00f3_n">
      <xsd:simpleType>
        <xsd:restriction base="dms:DateTime"/>
      </xsd:simpleType>
    </xsd:element>
    <xsd:element name="Palabras_x0020_Clave" ma:index="11" nillable="true" ma:displayName="Palabras Clave" ma:internalName="Palabras_x0020_Clav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12" nillable="true" ma:displayName="Valor de Id. de documento" ma:description="El valor del identificador de documento asignado a este elemento." ma:internalName="_dlc_DocId" ma:readOnly="true">
      <xsd:simpleType>
        <xsd:restriction base="dms:Text"/>
      </xsd:simpleType>
    </xsd:element>
    <xsd:element name="_dlc_DocIdUrl" ma:index="13"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Identificador persistente" ma:description="Mantener el identificador al agregar." ma:hidden="true" ma:internalName="_dlc_DocIdPersistId" ma:readOnly="true">
      <xsd:simpleType>
        <xsd:restriction base="dms:Boolean"/>
      </xsd:simpleType>
    </xsd:element>
    <xsd:element name="PP_Años" ma:index="17" nillable="true" ma:displayName="Año" ma:list="{60907470-e363-47ab-8656-4fe129a4fca3}" ma:internalName="PP_A_x00f1_os" ma:showField="Title" ma:web="0dc48f2b-d7ae-4813-9dcd-8c6720f52952">
      <xsd:simpleType>
        <xsd:restriction base="dms:Lookup"/>
      </xsd:simpleType>
    </xsd:element>
    <xsd:element name="pp_trimestres" ma:index="18" nillable="true" ma:displayName="Trimestre" ma:list="{0509a3b6-5311-40d8-9ce0-e955cb0a81be}" ma:internalName="pp_trimestres" ma:showField="Title" ma:web="0dc48f2b-d7ae-4813-9dcd-8c6720f52952">
      <xsd:simpleType>
        <xsd:restriction base="dms:Lookup"/>
      </xsd:simpleType>
    </xsd:element>
    <xsd:element name="pp_mediciones" ma:index="19" nillable="true" ma:displayName="Medición" ma:list="{0a9aaae9-59de-471e-8174-9284c242a65d}" ma:internalName="pp_mediciones" ma:showField="Title" ma:web="0dc48f2b-d7ae-4813-9dcd-8c6720f52952">
      <xsd:simpleType>
        <xsd:restriction base="dms:Lookup"/>
      </xsd:simpleType>
    </xsd:element>
    <xsd:element name="_dlc_BarcodeValue" ma:index="21" nillable="true" ma:displayName="Valor de código de barras" ma:description="El valor del código de barras asignado a este elemento." ma:internalName="_dlc_BarcodeValue" ma:readOnly="true">
      <xsd:simpleType>
        <xsd:restriction base="dms:Text"/>
      </xsd:simpleType>
    </xsd:element>
    <xsd:element name="_dlc_BarcodeImage" ma:index="22" nillable="true" ma:displayName="Imagen del código de barras" ma:description="" ma:hidden="true" ma:internalName="_dlc_BarcodeImage" ma:readOnly="false">
      <xsd:simpleType>
        <xsd:restriction base="dms:Note"/>
      </xsd:simpleType>
    </xsd:element>
    <xsd:element name="_dlc_BarcodePreview" ma:index="23" nillable="true" ma:displayName="Código de barras" ma:description="Código de barras asignado a este elemento." ma:format="Image" ma:hidden="true" ma:internalName="_dlc_BarcodePreview"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6D6105-2B39-49E0-8A04-68C4A425A9C0}">
  <ds:schemaRefs>
    <ds:schemaRef ds:uri="office.server.polic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08511B4-4EBD-4786-923F-3A75825F82CB}">
  <ds:schemaRefs>
    <ds:schemaRef ds:uri="http://schemas.microsoft.com/sharepoint/v3/contenttype/forms"/>
  </ds:schemaRefs>
</ds:datastoreItem>
</file>

<file path=customXml/itemProps4.xml><?xml version="1.0" encoding="utf-8"?>
<ds:datastoreItem xmlns:ds="http://schemas.openxmlformats.org/officeDocument/2006/customXml" ds:itemID="{B21AB745-702E-4F5D-B18E-93EE21EFDC8A}">
  <ds:schemaRefs>
    <ds:schemaRef ds:uri="http://schemas.microsoft.com/office/2006/metadata/properties"/>
    <ds:schemaRef ds:uri="http://schemas.microsoft.com/office/infopath/2007/PartnerControls"/>
    <ds:schemaRef ds:uri="0dc48f2b-d7ae-4813-9dcd-8c6720f52952"/>
    <ds:schemaRef ds:uri="f0bd5674-aef0-41cf-ab2a-37d6d8c45a32"/>
    <ds:schemaRef ds:uri="http://schemas.microsoft.com/sharepoint/v3"/>
  </ds:schemaRefs>
</ds:datastoreItem>
</file>

<file path=customXml/itemProps5.xml><?xml version="1.0" encoding="utf-8"?>
<ds:datastoreItem xmlns:ds="http://schemas.openxmlformats.org/officeDocument/2006/customXml" ds:itemID="{BD16EAFB-BA62-4A56-A0A8-D6997C52E077}">
  <ds:schemaRefs>
    <ds:schemaRef ds:uri="http://schemas.openxmlformats.org/officeDocument/2006/bibliography"/>
  </ds:schemaRefs>
</ds:datastoreItem>
</file>

<file path=customXml/itemProps6.xml><?xml version="1.0" encoding="utf-8"?>
<ds:datastoreItem xmlns:ds="http://schemas.openxmlformats.org/officeDocument/2006/customXml" ds:itemID="{758C812D-E186-4C65-B689-D662686E4D9B}">
  <ds:schemaRefs>
    <ds:schemaRef ds:uri="http://schemas.microsoft.com/sharepoint/events"/>
  </ds:schemaRefs>
</ds:datastoreItem>
</file>

<file path=customXml/itemProps7.xml><?xml version="1.0" encoding="utf-8"?>
<ds:datastoreItem xmlns:ds="http://schemas.openxmlformats.org/officeDocument/2006/customXml" ds:itemID="{CD247451-D5E8-4E25-92D1-8A14C30C91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0bd5674-aef0-41cf-ab2a-37d6d8c45a32"/>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4906</Words>
  <Characters>26987</Characters>
  <Application>Microsoft Office Word</Application>
  <DocSecurity>0</DocSecurity>
  <Lines>224</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NIVER VARGAS</dc:creator>
  <cp:lastModifiedBy>CARLOS AUGUSTO PUERTA GIL</cp:lastModifiedBy>
  <cp:revision>2</cp:revision>
  <cp:lastPrinted>2021-10-04T12:29:00Z</cp:lastPrinted>
  <dcterms:created xsi:type="dcterms:W3CDTF">2023-02-15T21:59:00Z</dcterms:created>
  <dcterms:modified xsi:type="dcterms:W3CDTF">2023-02-15T21:59:00Z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e4823d7a-e2e9-4e58-8784-c34480442696</vt:lpwstr>
  </property>
  <property fmtid="{D5CDD505-2E9C-101B-9397-08002B2CF9AE}" pid="3" name="ContentTypeId">
    <vt:lpwstr>0x0101008DF7DEB0D73C4B4EAA3F428FA54A659E</vt:lpwstr>
  </property>
</Properties>
</file>